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A0B9A" w14:textId="77777777" w:rsidR="00AE426F" w:rsidRPr="005C7486" w:rsidRDefault="00AE426F" w:rsidP="007D2125">
      <w:pPr>
        <w:pStyle w:val="Heading2"/>
        <w:bidi w:val="0"/>
        <w:rPr>
          <w:lang w:bidi="ar-EG"/>
        </w:rPr>
      </w:pPr>
    </w:p>
    <w:p w14:paraId="6ECBE464" w14:textId="77777777" w:rsidR="00632C0C" w:rsidRPr="00222006" w:rsidRDefault="00195B04" w:rsidP="00AE426F">
      <w:pPr>
        <w:widowControl w:val="0"/>
        <w:autoSpaceDE w:val="0"/>
        <w:autoSpaceDN w:val="0"/>
        <w:bidi w:val="0"/>
        <w:adjustRightInd w:val="0"/>
        <w:spacing w:after="120" w:line="320" w:lineRule="exact"/>
        <w:jc w:val="center"/>
        <w:outlineLvl w:val="0"/>
        <w:rPr>
          <w:rFonts w:cstheme="minorHAnsi"/>
          <w:b/>
          <w:bCs/>
          <w:sz w:val="40"/>
          <w:szCs w:val="40"/>
          <w:u w:val="single"/>
        </w:rPr>
      </w:pPr>
      <w:r w:rsidRPr="00222006">
        <w:rPr>
          <w:rFonts w:cstheme="minorHAnsi"/>
          <w:b/>
          <w:bCs/>
          <w:sz w:val="40"/>
          <w:szCs w:val="40"/>
          <w:u w:val="single"/>
        </w:rPr>
        <w:t>Cl</w:t>
      </w:r>
      <w:r w:rsidR="000930FD">
        <w:rPr>
          <w:rFonts w:cstheme="minorHAnsi"/>
          <w:b/>
          <w:bCs/>
          <w:sz w:val="40"/>
          <w:szCs w:val="40"/>
          <w:u w:val="single"/>
        </w:rPr>
        <w:t>o</w:t>
      </w:r>
      <w:r w:rsidRPr="00222006">
        <w:rPr>
          <w:rFonts w:cstheme="minorHAnsi"/>
          <w:b/>
          <w:bCs/>
          <w:sz w:val="40"/>
          <w:szCs w:val="40"/>
          <w:u w:val="single"/>
        </w:rPr>
        <w:t>zinatrim</w:t>
      </w:r>
    </w:p>
    <w:p w14:paraId="1F05BB2E" w14:textId="77777777" w:rsidR="00632C0C" w:rsidRPr="00222006" w:rsidRDefault="00632C0C" w:rsidP="00632C0C">
      <w:pPr>
        <w:widowControl w:val="0"/>
        <w:autoSpaceDE w:val="0"/>
        <w:autoSpaceDN w:val="0"/>
        <w:bidi w:val="0"/>
        <w:adjustRightInd w:val="0"/>
        <w:spacing w:after="120" w:line="320" w:lineRule="exact"/>
        <w:jc w:val="center"/>
        <w:outlineLvl w:val="0"/>
        <w:rPr>
          <w:rFonts w:cstheme="minorHAnsi"/>
          <w:b/>
          <w:bCs/>
          <w:sz w:val="28"/>
          <w:szCs w:val="28"/>
        </w:rPr>
      </w:pPr>
      <w:r w:rsidRPr="00222006">
        <w:rPr>
          <w:rFonts w:cstheme="minorHAnsi"/>
          <w:b/>
          <w:bCs/>
          <w:sz w:val="28"/>
          <w:szCs w:val="28"/>
        </w:rPr>
        <w:t>(</w:t>
      </w:r>
      <w:r w:rsidR="00CE6E1F" w:rsidRPr="00222006">
        <w:rPr>
          <w:rFonts w:cstheme="minorHAnsi"/>
          <w:b/>
          <w:bCs/>
          <w:sz w:val="28"/>
          <w:szCs w:val="28"/>
        </w:rPr>
        <w:t xml:space="preserve">Powder for </w:t>
      </w:r>
      <w:r w:rsidRPr="00222006">
        <w:rPr>
          <w:rFonts w:cstheme="minorHAnsi"/>
          <w:b/>
          <w:bCs/>
          <w:sz w:val="28"/>
          <w:szCs w:val="28"/>
        </w:rPr>
        <w:t>Oral Solution)</w:t>
      </w:r>
    </w:p>
    <w:p w14:paraId="39EA8816" w14:textId="77777777" w:rsidR="00632C0C" w:rsidRPr="00222006" w:rsidRDefault="00632C0C" w:rsidP="00632C0C">
      <w:pPr>
        <w:widowControl w:val="0"/>
        <w:autoSpaceDE w:val="0"/>
        <w:autoSpaceDN w:val="0"/>
        <w:bidi w:val="0"/>
        <w:adjustRightInd w:val="0"/>
        <w:spacing w:after="120" w:line="320" w:lineRule="exact"/>
        <w:jc w:val="center"/>
        <w:outlineLvl w:val="0"/>
        <w:rPr>
          <w:rFonts w:cstheme="minorHAnsi"/>
          <w:b/>
          <w:bCs/>
          <w:sz w:val="28"/>
          <w:szCs w:val="28"/>
        </w:rPr>
      </w:pPr>
      <w:r w:rsidRPr="00222006">
        <w:rPr>
          <w:rFonts w:cstheme="minorHAnsi"/>
          <w:b/>
          <w:bCs/>
          <w:sz w:val="28"/>
          <w:szCs w:val="28"/>
        </w:rPr>
        <w:t>For vet use only</w:t>
      </w:r>
    </w:p>
    <w:p w14:paraId="75738C8E" w14:textId="77777777" w:rsidR="00DB0BB1" w:rsidRDefault="00632C0C" w:rsidP="00CE6E1F">
      <w:pPr>
        <w:widowControl w:val="0"/>
        <w:autoSpaceDE w:val="0"/>
        <w:autoSpaceDN w:val="0"/>
        <w:bidi w:val="0"/>
        <w:adjustRightInd w:val="0"/>
        <w:spacing w:before="11" w:after="0" w:line="160" w:lineRule="atLeast"/>
        <w:ind w:left="567"/>
        <w:outlineLvl w:val="0"/>
        <w:rPr>
          <w:rFonts w:cstheme="minorHAnsi"/>
          <w:sz w:val="24"/>
          <w:szCs w:val="24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Composition:</w:t>
      </w:r>
      <w:r w:rsidR="00CE6E1F" w:rsidRPr="00222006">
        <w:rPr>
          <w:rFonts w:cstheme="minorHAnsi"/>
          <w:sz w:val="24"/>
          <w:szCs w:val="24"/>
        </w:rPr>
        <w:t xml:space="preserve">   </w:t>
      </w:r>
    </w:p>
    <w:p w14:paraId="6CE4183F" w14:textId="77777777" w:rsidR="00632C0C" w:rsidRPr="00DB0BB1" w:rsidRDefault="00CE6E1F" w:rsidP="00DB0BB1">
      <w:pPr>
        <w:widowControl w:val="0"/>
        <w:autoSpaceDE w:val="0"/>
        <w:autoSpaceDN w:val="0"/>
        <w:bidi w:val="0"/>
        <w:adjustRightInd w:val="0"/>
        <w:spacing w:before="11" w:after="0" w:line="160" w:lineRule="atLeast"/>
        <w:ind w:left="567"/>
        <w:outlineLvl w:val="0"/>
        <w:rPr>
          <w:rFonts w:cstheme="minorHAnsi"/>
          <w:sz w:val="24"/>
          <w:szCs w:val="24"/>
        </w:rPr>
      </w:pPr>
      <w:r w:rsidRPr="00222006">
        <w:rPr>
          <w:rFonts w:cstheme="minorHAnsi"/>
          <w:sz w:val="24"/>
          <w:szCs w:val="24"/>
        </w:rPr>
        <w:t>Each 100 gm contain</w:t>
      </w:r>
      <w:r w:rsidR="00195B04" w:rsidRPr="00222006">
        <w:rPr>
          <w:rFonts w:cstheme="minorHAnsi"/>
          <w:sz w:val="24"/>
          <w:szCs w:val="24"/>
        </w:rPr>
        <w:t>:</w:t>
      </w:r>
      <w:r w:rsidR="00DB0BB1">
        <w:rPr>
          <w:rFonts w:cstheme="minorHAnsi"/>
          <w:sz w:val="24"/>
          <w:szCs w:val="24"/>
        </w:rPr>
        <w:t xml:space="preserve"> </w:t>
      </w:r>
      <w:r w:rsidRPr="00DB0BB1">
        <w:rPr>
          <w:rFonts w:cstheme="minorHAnsi"/>
          <w:sz w:val="24"/>
          <w:szCs w:val="24"/>
        </w:rPr>
        <w:t>Sulfaclozine sodium 30 gm.</w:t>
      </w:r>
    </w:p>
    <w:p w14:paraId="0583220D" w14:textId="77777777" w:rsidR="00CE6E1F" w:rsidRPr="00222006" w:rsidRDefault="00CE6E1F" w:rsidP="00CE6E1F">
      <w:pPr>
        <w:pStyle w:val="ListParagraph"/>
        <w:widowControl w:val="0"/>
        <w:autoSpaceDE w:val="0"/>
        <w:autoSpaceDN w:val="0"/>
        <w:bidi w:val="0"/>
        <w:adjustRightInd w:val="0"/>
        <w:spacing w:before="11" w:after="0" w:line="160" w:lineRule="atLeast"/>
        <w:ind w:left="567"/>
        <w:rPr>
          <w:rFonts w:cstheme="minorHAnsi"/>
          <w:sz w:val="24"/>
          <w:szCs w:val="24"/>
        </w:rPr>
      </w:pPr>
    </w:p>
    <w:p w14:paraId="12BDF543" w14:textId="77777777" w:rsidR="00632C0C" w:rsidRPr="00222006" w:rsidRDefault="00632C0C" w:rsidP="00632C0C">
      <w:pPr>
        <w:widowControl w:val="0"/>
        <w:tabs>
          <w:tab w:val="left" w:pos="1280"/>
        </w:tabs>
        <w:autoSpaceDE w:val="0"/>
        <w:autoSpaceDN w:val="0"/>
        <w:bidi w:val="0"/>
        <w:adjustRightInd w:val="0"/>
        <w:spacing w:after="0" w:line="160" w:lineRule="atLeast"/>
        <w:ind w:left="567" w:right="6223"/>
        <w:jc w:val="both"/>
        <w:outlineLvl w:val="0"/>
        <w:rPr>
          <w:rFonts w:cstheme="minorHAnsi"/>
          <w:b/>
          <w:bCs/>
          <w:sz w:val="24"/>
          <w:szCs w:val="24"/>
          <w:u w:val="single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Properties:</w:t>
      </w:r>
    </w:p>
    <w:p w14:paraId="1C76C915" w14:textId="77777777" w:rsidR="00632C0C" w:rsidRDefault="00A8713C" w:rsidP="00222006">
      <w:pPr>
        <w:bidi w:val="0"/>
        <w:spacing w:after="0"/>
        <w:ind w:left="567"/>
        <w:rPr>
          <w:rFonts w:cstheme="minorHAnsi"/>
          <w:bCs/>
          <w:i/>
          <w:iCs/>
          <w:sz w:val="24"/>
          <w:szCs w:val="24"/>
        </w:rPr>
      </w:pPr>
      <w:r w:rsidRPr="00222006">
        <w:rPr>
          <w:rFonts w:cstheme="minorHAnsi"/>
          <w:b/>
          <w:bCs/>
          <w:sz w:val="24"/>
          <w:szCs w:val="24"/>
        </w:rPr>
        <w:t>Sulfaclozine</w:t>
      </w:r>
      <w:r w:rsidRPr="00222006">
        <w:rPr>
          <w:rFonts w:cstheme="minorHAnsi"/>
          <w:sz w:val="24"/>
          <w:szCs w:val="24"/>
        </w:rPr>
        <w:t xml:space="preserve"> </w:t>
      </w:r>
      <w:r w:rsidR="00222006" w:rsidRPr="00222006">
        <w:rPr>
          <w:sz w:val="24"/>
          <w:szCs w:val="24"/>
        </w:rPr>
        <w:t>belonging to sulfonamides group</w:t>
      </w:r>
      <w:r w:rsidRPr="00222006">
        <w:rPr>
          <w:sz w:val="24"/>
          <w:szCs w:val="24"/>
        </w:rPr>
        <w:t xml:space="preserve">. </w:t>
      </w:r>
      <w:r w:rsidR="00ED261F" w:rsidRPr="00222006">
        <w:rPr>
          <w:sz w:val="24"/>
          <w:szCs w:val="24"/>
        </w:rPr>
        <w:t xml:space="preserve"> </w:t>
      </w:r>
      <w:r w:rsidR="00ED261F" w:rsidRPr="00222006">
        <w:rPr>
          <w:rFonts w:cstheme="minorHAnsi"/>
          <w:sz w:val="24"/>
          <w:szCs w:val="24"/>
        </w:rPr>
        <w:t>Sulfaclozine</w:t>
      </w:r>
      <w:r w:rsidRPr="00222006">
        <w:rPr>
          <w:sz w:val="24"/>
          <w:szCs w:val="24"/>
        </w:rPr>
        <w:t xml:space="preserve"> </w:t>
      </w:r>
      <w:r w:rsidR="00ED261F" w:rsidRPr="00222006">
        <w:rPr>
          <w:sz w:val="24"/>
          <w:szCs w:val="24"/>
        </w:rPr>
        <w:t>is</w:t>
      </w:r>
      <w:r w:rsidRPr="00222006">
        <w:rPr>
          <w:sz w:val="24"/>
          <w:szCs w:val="24"/>
        </w:rPr>
        <w:t xml:space="preserve"> a bacteriostatic and antiprotozoic agent through selective inhi</w:t>
      </w:r>
      <w:r w:rsidR="00222006" w:rsidRPr="00222006">
        <w:rPr>
          <w:sz w:val="24"/>
          <w:szCs w:val="24"/>
        </w:rPr>
        <w:t>bition of folic acid synthesis, t</w:t>
      </w:r>
      <w:r w:rsidRPr="00222006">
        <w:rPr>
          <w:sz w:val="24"/>
          <w:szCs w:val="24"/>
        </w:rPr>
        <w:t>his causes purine and subsequently DNA and RNA synthesis to be inhibited</w:t>
      </w:r>
      <w:r w:rsidR="00ED261F" w:rsidRPr="00222006">
        <w:rPr>
          <w:sz w:val="24"/>
          <w:szCs w:val="24"/>
        </w:rPr>
        <w:t xml:space="preserve">. </w:t>
      </w:r>
      <w:r w:rsidR="006410FB" w:rsidRPr="00222006">
        <w:rPr>
          <w:sz w:val="24"/>
          <w:szCs w:val="24"/>
        </w:rPr>
        <w:t xml:space="preserve">Sulfaclozin active against </w:t>
      </w:r>
      <w:r w:rsidR="006410FB" w:rsidRPr="00222006">
        <w:rPr>
          <w:i/>
          <w:iCs/>
          <w:sz w:val="24"/>
          <w:szCs w:val="24"/>
        </w:rPr>
        <w:t>Eimeria spp</w:t>
      </w:r>
      <w:r w:rsidR="006410FB" w:rsidRPr="00222006">
        <w:rPr>
          <w:sz w:val="24"/>
          <w:szCs w:val="24"/>
        </w:rPr>
        <w:t xml:space="preserve">., </w:t>
      </w:r>
      <w:r w:rsidR="006410FB" w:rsidRPr="00222006">
        <w:rPr>
          <w:i/>
          <w:iCs/>
          <w:sz w:val="24"/>
          <w:szCs w:val="24"/>
        </w:rPr>
        <w:t>Salmonella gallinarum</w:t>
      </w:r>
      <w:r w:rsidR="006410FB" w:rsidRPr="00222006">
        <w:rPr>
          <w:sz w:val="24"/>
          <w:szCs w:val="24"/>
        </w:rPr>
        <w:t xml:space="preserve"> and </w:t>
      </w:r>
      <w:r w:rsidR="006410FB" w:rsidRPr="00222006">
        <w:rPr>
          <w:i/>
          <w:iCs/>
          <w:sz w:val="24"/>
          <w:szCs w:val="24"/>
        </w:rPr>
        <w:t>Pasteurella multocida.</w:t>
      </w:r>
    </w:p>
    <w:p w14:paraId="140CF7E2" w14:textId="77777777" w:rsidR="00AE426F" w:rsidRPr="00222006" w:rsidRDefault="00AE426F" w:rsidP="00AE426F">
      <w:pPr>
        <w:bidi w:val="0"/>
        <w:spacing w:after="0"/>
        <w:ind w:left="567"/>
        <w:rPr>
          <w:rFonts w:cstheme="minorHAnsi"/>
          <w:bCs/>
          <w:i/>
          <w:iCs/>
          <w:sz w:val="24"/>
          <w:szCs w:val="24"/>
        </w:rPr>
      </w:pPr>
    </w:p>
    <w:p w14:paraId="508E56FE" w14:textId="77777777" w:rsidR="00632C0C" w:rsidRPr="00222006" w:rsidRDefault="00632C0C" w:rsidP="00632C0C">
      <w:pPr>
        <w:tabs>
          <w:tab w:val="left" w:pos="6808"/>
          <w:tab w:val="right" w:pos="8550"/>
          <w:tab w:val="left" w:pos="8751"/>
          <w:tab w:val="left" w:pos="9460"/>
        </w:tabs>
        <w:bidi w:val="0"/>
        <w:spacing w:after="0"/>
        <w:ind w:left="567" w:right="567"/>
        <w:outlineLvl w:val="0"/>
        <w:rPr>
          <w:rFonts w:cstheme="minorHAnsi"/>
          <w:sz w:val="24"/>
          <w:szCs w:val="24"/>
          <w:u w:val="single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Indication</w:t>
      </w:r>
      <w:r w:rsidRPr="00222006">
        <w:rPr>
          <w:rFonts w:cstheme="minorHAnsi"/>
          <w:sz w:val="24"/>
          <w:szCs w:val="24"/>
          <w:u w:val="single"/>
        </w:rPr>
        <w:t>:</w:t>
      </w:r>
    </w:p>
    <w:p w14:paraId="7FAC2975" w14:textId="77777777" w:rsidR="00E11682" w:rsidRPr="00222006" w:rsidRDefault="00E11682" w:rsidP="00E11682">
      <w:pPr>
        <w:widowControl w:val="0"/>
        <w:tabs>
          <w:tab w:val="left" w:pos="680"/>
          <w:tab w:val="right" w:pos="4395"/>
        </w:tabs>
        <w:autoSpaceDE w:val="0"/>
        <w:autoSpaceDN w:val="0"/>
        <w:bidi w:val="0"/>
        <w:adjustRightInd w:val="0"/>
        <w:spacing w:after="0" w:line="160" w:lineRule="atLeast"/>
        <w:ind w:left="567" w:right="3060"/>
        <w:jc w:val="both"/>
        <w:outlineLvl w:val="0"/>
        <w:rPr>
          <w:rFonts w:cstheme="minorHAnsi"/>
          <w:b/>
          <w:bCs/>
          <w:sz w:val="24"/>
          <w:szCs w:val="24"/>
        </w:rPr>
      </w:pPr>
      <w:r w:rsidRPr="00222006">
        <w:rPr>
          <w:rFonts w:cstheme="minorHAnsi"/>
          <w:b/>
          <w:bCs/>
          <w:sz w:val="24"/>
          <w:szCs w:val="24"/>
        </w:rPr>
        <w:t>Broiler chickens:</w:t>
      </w:r>
    </w:p>
    <w:p w14:paraId="0ABF6FE2" w14:textId="56EA9F0D" w:rsidR="005F4749" w:rsidRDefault="00626DF1" w:rsidP="00ED2590">
      <w:pPr>
        <w:widowControl w:val="0"/>
        <w:tabs>
          <w:tab w:val="left" w:pos="680"/>
          <w:tab w:val="right" w:pos="4395"/>
        </w:tabs>
        <w:autoSpaceDE w:val="0"/>
        <w:autoSpaceDN w:val="0"/>
        <w:bidi w:val="0"/>
        <w:adjustRightInd w:val="0"/>
        <w:spacing w:after="0" w:line="160" w:lineRule="atLeast"/>
        <w:ind w:left="567" w:right="170"/>
        <w:outlineLvl w:val="0"/>
        <w:rPr>
          <w:rFonts w:cstheme="minorHAnsi"/>
          <w:b/>
          <w:bCs/>
          <w:i/>
          <w:iCs/>
          <w:sz w:val="24"/>
          <w:szCs w:val="24"/>
        </w:rPr>
      </w:pPr>
      <w:r w:rsidRPr="00222006">
        <w:rPr>
          <w:sz w:val="24"/>
          <w:szCs w:val="24"/>
        </w:rPr>
        <w:t xml:space="preserve">Treatment of </w:t>
      </w:r>
      <w:r w:rsidR="006410FB" w:rsidRPr="00222006">
        <w:rPr>
          <w:sz w:val="24"/>
          <w:szCs w:val="24"/>
        </w:rPr>
        <w:t xml:space="preserve">coccidiosis caused by </w:t>
      </w:r>
      <w:r w:rsidR="00ED2590">
        <w:rPr>
          <w:i/>
          <w:iCs/>
          <w:sz w:val="24"/>
          <w:szCs w:val="24"/>
        </w:rPr>
        <w:t>E. acervulina, E. maxima, E. necatrix, E. tenella, E. brunetti</w:t>
      </w:r>
      <w:r w:rsidR="00ED2590">
        <w:rPr>
          <w:sz w:val="24"/>
          <w:szCs w:val="24"/>
        </w:rPr>
        <w:t>.</w:t>
      </w:r>
    </w:p>
    <w:p w14:paraId="6D33E6AC" w14:textId="77777777" w:rsidR="00ED2590" w:rsidRPr="005F4749" w:rsidRDefault="00ED2590" w:rsidP="00ED2590">
      <w:pPr>
        <w:widowControl w:val="0"/>
        <w:tabs>
          <w:tab w:val="left" w:pos="680"/>
          <w:tab w:val="right" w:pos="4395"/>
        </w:tabs>
        <w:autoSpaceDE w:val="0"/>
        <w:autoSpaceDN w:val="0"/>
        <w:bidi w:val="0"/>
        <w:adjustRightInd w:val="0"/>
        <w:spacing w:after="0" w:line="160" w:lineRule="atLeast"/>
        <w:ind w:left="567" w:right="170"/>
        <w:outlineLvl w:val="0"/>
        <w:rPr>
          <w:rFonts w:cstheme="minorHAnsi"/>
          <w:b/>
          <w:bCs/>
          <w:i/>
          <w:iCs/>
          <w:sz w:val="24"/>
          <w:szCs w:val="24"/>
        </w:rPr>
      </w:pPr>
    </w:p>
    <w:p w14:paraId="7B254FD0" w14:textId="77777777" w:rsidR="00632C0C" w:rsidRPr="00222006" w:rsidRDefault="00632C0C" w:rsidP="005F4749">
      <w:pPr>
        <w:widowControl w:val="0"/>
        <w:tabs>
          <w:tab w:val="left" w:pos="1280"/>
        </w:tabs>
        <w:autoSpaceDE w:val="0"/>
        <w:autoSpaceDN w:val="0"/>
        <w:bidi w:val="0"/>
        <w:adjustRightInd w:val="0"/>
        <w:spacing w:after="0" w:line="160" w:lineRule="atLeast"/>
        <w:ind w:left="567" w:right="28"/>
        <w:outlineLvl w:val="0"/>
        <w:rPr>
          <w:rFonts w:cstheme="minorHAnsi"/>
          <w:sz w:val="24"/>
          <w:szCs w:val="24"/>
          <w:u w:val="single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Target species</w:t>
      </w:r>
      <w:r w:rsidRPr="00222006">
        <w:rPr>
          <w:rFonts w:cstheme="minorHAnsi"/>
          <w:sz w:val="24"/>
          <w:szCs w:val="24"/>
          <w:u w:val="single"/>
        </w:rPr>
        <w:t>:</w:t>
      </w:r>
    </w:p>
    <w:p w14:paraId="6173DE2A" w14:textId="77777777" w:rsidR="00632C0C" w:rsidRPr="00222006" w:rsidRDefault="00632C0C" w:rsidP="00423823">
      <w:pPr>
        <w:widowControl w:val="0"/>
        <w:tabs>
          <w:tab w:val="left" w:pos="680"/>
          <w:tab w:val="right" w:pos="4395"/>
        </w:tabs>
        <w:autoSpaceDE w:val="0"/>
        <w:autoSpaceDN w:val="0"/>
        <w:bidi w:val="0"/>
        <w:adjustRightInd w:val="0"/>
        <w:spacing w:after="0" w:line="160" w:lineRule="atLeast"/>
        <w:ind w:left="567" w:right="3060"/>
        <w:jc w:val="both"/>
        <w:outlineLvl w:val="0"/>
        <w:rPr>
          <w:rFonts w:cstheme="minorHAnsi"/>
          <w:sz w:val="24"/>
          <w:szCs w:val="24"/>
        </w:rPr>
      </w:pPr>
      <w:r w:rsidRPr="00222006">
        <w:rPr>
          <w:rFonts w:cstheme="minorHAnsi"/>
          <w:sz w:val="24"/>
          <w:szCs w:val="24"/>
        </w:rPr>
        <w:t>Broiler chickens</w:t>
      </w:r>
      <w:r w:rsidR="00423823" w:rsidRPr="00222006">
        <w:rPr>
          <w:rFonts w:cstheme="minorHAnsi"/>
          <w:sz w:val="24"/>
          <w:szCs w:val="24"/>
        </w:rPr>
        <w:t>.</w:t>
      </w:r>
    </w:p>
    <w:p w14:paraId="351ED7FC" w14:textId="77777777" w:rsidR="00632C0C" w:rsidRPr="00222006" w:rsidRDefault="00632C0C" w:rsidP="00632C0C">
      <w:pPr>
        <w:widowControl w:val="0"/>
        <w:tabs>
          <w:tab w:val="left" w:pos="680"/>
          <w:tab w:val="right" w:pos="4395"/>
        </w:tabs>
        <w:autoSpaceDE w:val="0"/>
        <w:autoSpaceDN w:val="0"/>
        <w:bidi w:val="0"/>
        <w:adjustRightInd w:val="0"/>
        <w:spacing w:after="0" w:line="160" w:lineRule="atLeast"/>
        <w:ind w:left="567" w:right="3060"/>
        <w:jc w:val="both"/>
        <w:outlineLvl w:val="0"/>
        <w:rPr>
          <w:rFonts w:cstheme="minorHAnsi"/>
          <w:sz w:val="24"/>
          <w:szCs w:val="24"/>
        </w:rPr>
      </w:pPr>
    </w:p>
    <w:p w14:paraId="7B50B982" w14:textId="77777777" w:rsidR="00632C0C" w:rsidRPr="00222006" w:rsidRDefault="00632C0C" w:rsidP="00632C0C">
      <w:pPr>
        <w:widowControl w:val="0"/>
        <w:tabs>
          <w:tab w:val="left" w:pos="680"/>
          <w:tab w:val="right" w:pos="4395"/>
        </w:tabs>
        <w:autoSpaceDE w:val="0"/>
        <w:autoSpaceDN w:val="0"/>
        <w:bidi w:val="0"/>
        <w:adjustRightInd w:val="0"/>
        <w:spacing w:after="0" w:line="160" w:lineRule="atLeast"/>
        <w:ind w:left="567" w:right="6071"/>
        <w:jc w:val="both"/>
        <w:outlineLvl w:val="0"/>
        <w:rPr>
          <w:rFonts w:cstheme="minorHAnsi"/>
          <w:sz w:val="24"/>
          <w:szCs w:val="24"/>
          <w:u w:val="single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Dosage and administration</w:t>
      </w:r>
      <w:r w:rsidRPr="00222006">
        <w:rPr>
          <w:rFonts w:cstheme="minorHAnsi"/>
          <w:sz w:val="24"/>
          <w:szCs w:val="24"/>
          <w:u w:val="single"/>
        </w:rPr>
        <w:t>:</w:t>
      </w:r>
    </w:p>
    <w:p w14:paraId="62E99DB2" w14:textId="77777777" w:rsidR="00632C0C" w:rsidRPr="00222006" w:rsidRDefault="00632C0C" w:rsidP="00632C0C">
      <w:pPr>
        <w:widowControl w:val="0"/>
        <w:tabs>
          <w:tab w:val="left" w:pos="680"/>
          <w:tab w:val="right" w:pos="4395"/>
          <w:tab w:val="right" w:pos="4678"/>
        </w:tabs>
        <w:autoSpaceDE w:val="0"/>
        <w:autoSpaceDN w:val="0"/>
        <w:bidi w:val="0"/>
        <w:adjustRightInd w:val="0"/>
        <w:spacing w:after="0" w:line="160" w:lineRule="atLeast"/>
        <w:ind w:left="567" w:right="3570"/>
        <w:jc w:val="both"/>
        <w:outlineLvl w:val="0"/>
        <w:rPr>
          <w:rFonts w:cstheme="minorHAnsi"/>
          <w:sz w:val="24"/>
          <w:szCs w:val="24"/>
          <w:u w:val="single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Route of administration</w:t>
      </w:r>
      <w:r w:rsidR="00ED2590">
        <w:rPr>
          <w:rFonts w:cstheme="minorHAnsi"/>
          <w:sz w:val="24"/>
          <w:szCs w:val="24"/>
          <w:u w:val="single"/>
        </w:rPr>
        <w:t>:</w:t>
      </w:r>
      <w:r w:rsidRPr="00222006">
        <w:rPr>
          <w:rFonts w:cstheme="minorHAnsi"/>
          <w:sz w:val="24"/>
          <w:szCs w:val="24"/>
        </w:rPr>
        <w:t xml:space="preserve"> Orally via drinking water.</w:t>
      </w:r>
    </w:p>
    <w:p w14:paraId="37539E0A" w14:textId="77777777" w:rsidR="00632C0C" w:rsidRPr="00222006" w:rsidRDefault="00632C0C" w:rsidP="00E11682">
      <w:pPr>
        <w:autoSpaceDE w:val="0"/>
        <w:autoSpaceDN w:val="0"/>
        <w:bidi w:val="0"/>
        <w:adjustRightInd w:val="0"/>
        <w:spacing w:after="0" w:line="240" w:lineRule="auto"/>
        <w:ind w:left="770" w:hanging="203"/>
        <w:rPr>
          <w:rFonts w:cstheme="minorHAnsi"/>
          <w:sz w:val="24"/>
          <w:szCs w:val="24"/>
          <w:u w:val="single"/>
        </w:rPr>
      </w:pPr>
      <w:r w:rsidRPr="00222006">
        <w:rPr>
          <w:rFonts w:cstheme="minorHAnsi"/>
          <w:sz w:val="24"/>
          <w:szCs w:val="24"/>
          <w:u w:val="single"/>
        </w:rPr>
        <w:t>Dose of whole product:</w:t>
      </w:r>
    </w:p>
    <w:p w14:paraId="1DE2C073" w14:textId="77777777" w:rsidR="005F4749" w:rsidRDefault="005F4749" w:rsidP="005F4749">
      <w:pPr>
        <w:widowControl w:val="0"/>
        <w:tabs>
          <w:tab w:val="left" w:pos="680"/>
          <w:tab w:val="right" w:pos="4395"/>
          <w:tab w:val="right" w:pos="4678"/>
        </w:tabs>
        <w:autoSpaceDE w:val="0"/>
        <w:autoSpaceDN w:val="0"/>
        <w:bidi w:val="0"/>
        <w:adjustRightInd w:val="0"/>
        <w:spacing w:after="0" w:line="160" w:lineRule="atLeast"/>
        <w:ind w:left="567" w:right="2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1.67 - </w:t>
      </w:r>
      <w:r w:rsidRPr="005F4749">
        <w:rPr>
          <w:sz w:val="24"/>
          <w:szCs w:val="24"/>
        </w:rPr>
        <w:t>3.34</w:t>
      </w:r>
      <w:r>
        <w:rPr>
          <w:sz w:val="24"/>
          <w:szCs w:val="24"/>
        </w:rPr>
        <w:t xml:space="preserve"> gm</w:t>
      </w:r>
      <w:r w:rsidRPr="005F4749">
        <w:rPr>
          <w:sz w:val="24"/>
          <w:szCs w:val="24"/>
        </w:rPr>
        <w:t xml:space="preserve"> </w:t>
      </w:r>
      <w:r>
        <w:rPr>
          <w:sz w:val="24"/>
          <w:szCs w:val="24"/>
        </w:rPr>
        <w:t>of the product/liter drinking water</w:t>
      </w:r>
      <w:r w:rsidRPr="005F4749">
        <w:rPr>
          <w:sz w:val="24"/>
          <w:szCs w:val="24"/>
        </w:rPr>
        <w:t xml:space="preserve"> 2 times </w:t>
      </w:r>
      <w:r>
        <w:rPr>
          <w:sz w:val="24"/>
          <w:szCs w:val="24"/>
        </w:rPr>
        <w:t>daily,</w:t>
      </w:r>
      <w:r w:rsidRPr="005F4749">
        <w:rPr>
          <w:sz w:val="24"/>
          <w:szCs w:val="24"/>
        </w:rPr>
        <w:t xml:space="preserve"> for 3 days.</w:t>
      </w:r>
    </w:p>
    <w:p w14:paraId="1EFDB4F3" w14:textId="77777777" w:rsidR="005F4749" w:rsidRPr="005F4749" w:rsidRDefault="005F4749" w:rsidP="005F4749">
      <w:pPr>
        <w:widowControl w:val="0"/>
        <w:tabs>
          <w:tab w:val="left" w:pos="680"/>
          <w:tab w:val="right" w:pos="4395"/>
          <w:tab w:val="right" w:pos="4678"/>
        </w:tabs>
        <w:autoSpaceDE w:val="0"/>
        <w:autoSpaceDN w:val="0"/>
        <w:bidi w:val="0"/>
        <w:adjustRightInd w:val="0"/>
        <w:spacing w:after="0" w:line="160" w:lineRule="atLeast"/>
        <w:ind w:left="567" w:right="27"/>
        <w:jc w:val="both"/>
        <w:outlineLvl w:val="0"/>
        <w:rPr>
          <w:sz w:val="24"/>
          <w:szCs w:val="24"/>
        </w:rPr>
      </w:pPr>
    </w:p>
    <w:p w14:paraId="06139876" w14:textId="77777777" w:rsidR="00632C0C" w:rsidRPr="00222006" w:rsidRDefault="00632C0C" w:rsidP="00632C0C">
      <w:pPr>
        <w:widowControl w:val="0"/>
        <w:autoSpaceDE w:val="0"/>
        <w:autoSpaceDN w:val="0"/>
        <w:bidi w:val="0"/>
        <w:adjustRightInd w:val="0"/>
        <w:spacing w:after="0" w:line="160" w:lineRule="atLeast"/>
        <w:ind w:left="567" w:right="28"/>
        <w:outlineLvl w:val="0"/>
        <w:rPr>
          <w:rFonts w:cstheme="minorHAnsi"/>
          <w:b/>
          <w:bCs/>
          <w:sz w:val="24"/>
          <w:szCs w:val="24"/>
          <w:u w:val="single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Warnings &amp; Precautions:</w:t>
      </w:r>
    </w:p>
    <w:p w14:paraId="38CC939A" w14:textId="77777777" w:rsidR="006F4FBA" w:rsidRPr="00222006" w:rsidRDefault="006F4FBA" w:rsidP="006F4FBA">
      <w:pPr>
        <w:spacing w:after="0"/>
        <w:ind w:right="567"/>
        <w:jc w:val="right"/>
        <w:rPr>
          <w:sz w:val="24"/>
          <w:szCs w:val="24"/>
        </w:rPr>
      </w:pPr>
      <w:r w:rsidRPr="00222006">
        <w:rPr>
          <w:rFonts w:cstheme="minorHAnsi"/>
          <w:sz w:val="24"/>
          <w:szCs w:val="24"/>
        </w:rPr>
        <w:t xml:space="preserve">-The product </w:t>
      </w:r>
      <w:r w:rsidRPr="00222006">
        <w:rPr>
          <w:sz w:val="24"/>
          <w:szCs w:val="24"/>
        </w:rPr>
        <w:t>should only be used after bacteriological assurance of the diagnosis and sensitivity testing of the pathogens involved. In the absence of a significant improvement, a new sensitivity test or a change of therapy is indicated after 3 days.</w:t>
      </w:r>
    </w:p>
    <w:p w14:paraId="1B473F48" w14:textId="77777777" w:rsidR="006F4FBA" w:rsidRPr="00222006" w:rsidRDefault="006F4FBA" w:rsidP="006F4FBA">
      <w:pPr>
        <w:spacing w:after="0"/>
        <w:ind w:right="567"/>
        <w:jc w:val="right"/>
        <w:rPr>
          <w:sz w:val="24"/>
          <w:szCs w:val="24"/>
        </w:rPr>
      </w:pPr>
      <w:r w:rsidRPr="00222006">
        <w:rPr>
          <w:sz w:val="24"/>
          <w:szCs w:val="24"/>
        </w:rPr>
        <w:t>-After completion of the treatment, the feeding equipment should be suitably cleaned to remove residual amounts of the antibiotic used.</w:t>
      </w:r>
    </w:p>
    <w:p w14:paraId="175379D0" w14:textId="77777777" w:rsidR="006F4FBA" w:rsidRPr="00222006" w:rsidRDefault="006F4FBA" w:rsidP="006F4FBA">
      <w:pPr>
        <w:spacing w:after="0"/>
        <w:ind w:right="567"/>
        <w:jc w:val="right"/>
        <w:rPr>
          <w:sz w:val="24"/>
          <w:szCs w:val="24"/>
        </w:rPr>
      </w:pPr>
      <w:r w:rsidRPr="00222006">
        <w:rPr>
          <w:sz w:val="24"/>
          <w:szCs w:val="24"/>
        </w:rPr>
        <w:t>-Avoid overdose at high temperature due to increased water consumption.</w:t>
      </w:r>
    </w:p>
    <w:p w14:paraId="7874CD11" w14:textId="77777777" w:rsidR="00ED2590" w:rsidRDefault="00ED2590" w:rsidP="00ED2590">
      <w:pPr>
        <w:bidi w:val="0"/>
        <w:spacing w:after="0"/>
        <w:ind w:left="567" w:right="-766"/>
        <w:rPr>
          <w:sz w:val="24"/>
          <w:szCs w:val="24"/>
        </w:rPr>
      </w:pPr>
      <w:r w:rsidRPr="00222006">
        <w:rPr>
          <w:sz w:val="24"/>
          <w:szCs w:val="24"/>
        </w:rPr>
        <w:t>-Avoid underdose in very sick animals as water consumption decreases.</w:t>
      </w:r>
    </w:p>
    <w:p w14:paraId="33EC0155" w14:textId="77777777" w:rsidR="00ED2590" w:rsidRDefault="00ED2590" w:rsidP="00ED2590">
      <w:pPr>
        <w:bidi w:val="0"/>
        <w:spacing w:after="0"/>
        <w:ind w:left="567" w:right="-766"/>
        <w:rPr>
          <w:sz w:val="24"/>
          <w:szCs w:val="24"/>
        </w:rPr>
      </w:pPr>
    </w:p>
    <w:p w14:paraId="7FFBF2F7" w14:textId="77777777" w:rsidR="00ED2590" w:rsidRDefault="00ED2590" w:rsidP="00ED2590">
      <w:pPr>
        <w:bidi w:val="0"/>
        <w:spacing w:after="0"/>
        <w:ind w:left="567" w:right="-766"/>
        <w:rPr>
          <w:sz w:val="24"/>
          <w:szCs w:val="24"/>
        </w:rPr>
      </w:pPr>
    </w:p>
    <w:p w14:paraId="1263504A" w14:textId="77777777" w:rsidR="002E7289" w:rsidRDefault="00ED2590" w:rsidP="00ED2590">
      <w:pPr>
        <w:bidi w:val="0"/>
        <w:spacing w:after="0"/>
        <w:ind w:left="567" w:right="-766"/>
        <w:rPr>
          <w:sz w:val="24"/>
          <w:szCs w:val="24"/>
        </w:rPr>
      </w:pPr>
      <w:r w:rsidRPr="00222006">
        <w:rPr>
          <w:sz w:val="24"/>
          <w:szCs w:val="24"/>
        </w:rPr>
        <w:lastRenderedPageBreak/>
        <w:br/>
      </w:r>
    </w:p>
    <w:p w14:paraId="7FA4ECCE" w14:textId="2D5AE080" w:rsidR="00ED2590" w:rsidRPr="00222006" w:rsidRDefault="00ED2590" w:rsidP="002E7289">
      <w:pPr>
        <w:bidi w:val="0"/>
        <w:spacing w:after="0"/>
        <w:ind w:left="567" w:right="-766"/>
        <w:rPr>
          <w:sz w:val="24"/>
          <w:szCs w:val="24"/>
        </w:rPr>
      </w:pPr>
      <w:r w:rsidRPr="00222006">
        <w:rPr>
          <w:sz w:val="24"/>
          <w:szCs w:val="24"/>
        </w:rPr>
        <w:t xml:space="preserve">-When handling the product avoid direct contact with skin and mucous membranes. </w:t>
      </w:r>
    </w:p>
    <w:p w14:paraId="751D9D6F" w14:textId="77777777" w:rsidR="006F4FBA" w:rsidRPr="00222006" w:rsidRDefault="006F4FBA" w:rsidP="006F4FBA">
      <w:pPr>
        <w:bidi w:val="0"/>
        <w:spacing w:after="0"/>
        <w:ind w:left="567" w:right="27"/>
        <w:rPr>
          <w:sz w:val="24"/>
          <w:szCs w:val="24"/>
          <w:lang w:bidi="ar-EG"/>
        </w:rPr>
      </w:pPr>
      <w:r w:rsidRPr="00222006">
        <w:rPr>
          <w:sz w:val="24"/>
          <w:szCs w:val="24"/>
        </w:rPr>
        <w:t>-Wear protective clothing, gloves, face mask and eye goggles.</w:t>
      </w:r>
      <w:r w:rsidRPr="00222006">
        <w:rPr>
          <w:sz w:val="24"/>
          <w:szCs w:val="24"/>
        </w:rPr>
        <w:br/>
        <w:t>-Do not smoke, eat or drink while handling the product.</w:t>
      </w:r>
    </w:p>
    <w:p w14:paraId="0C2D9C3F" w14:textId="77777777" w:rsidR="006F4FBA" w:rsidRDefault="006F4FBA" w:rsidP="00E90222">
      <w:pPr>
        <w:spacing w:after="0"/>
        <w:ind w:right="567"/>
        <w:jc w:val="right"/>
        <w:rPr>
          <w:sz w:val="24"/>
          <w:szCs w:val="24"/>
        </w:rPr>
      </w:pPr>
    </w:p>
    <w:p w14:paraId="4CCFC62C" w14:textId="77777777" w:rsidR="00632C0C" w:rsidRPr="00222006" w:rsidRDefault="00632C0C" w:rsidP="00E90222">
      <w:pPr>
        <w:spacing w:after="0"/>
        <w:ind w:right="567"/>
        <w:jc w:val="right"/>
        <w:rPr>
          <w:rFonts w:cstheme="minorHAnsi"/>
          <w:sz w:val="24"/>
          <w:szCs w:val="24"/>
          <w:u w:val="single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Contraindications</w:t>
      </w:r>
      <w:r w:rsidRPr="00222006">
        <w:rPr>
          <w:rFonts w:cstheme="minorHAnsi"/>
          <w:sz w:val="24"/>
          <w:szCs w:val="24"/>
          <w:u w:val="single"/>
        </w:rPr>
        <w:t>:</w:t>
      </w:r>
    </w:p>
    <w:p w14:paraId="59F2630B" w14:textId="77777777" w:rsidR="00632C0C" w:rsidRPr="00222006" w:rsidRDefault="005476A5" w:rsidP="00632C0C">
      <w:pPr>
        <w:tabs>
          <w:tab w:val="left" w:pos="567"/>
        </w:tabs>
        <w:bidi w:val="0"/>
        <w:spacing w:after="0" w:line="240" w:lineRule="auto"/>
        <w:ind w:left="567"/>
        <w:rPr>
          <w:sz w:val="24"/>
          <w:szCs w:val="24"/>
          <w:lang w:bidi="ar-EG"/>
        </w:rPr>
      </w:pPr>
      <w:r w:rsidRPr="00222006">
        <w:rPr>
          <w:sz w:val="24"/>
          <w:szCs w:val="24"/>
        </w:rPr>
        <w:t>-Do not use in laying hens producing eggs for human consumption</w:t>
      </w:r>
      <w:r w:rsidRPr="00222006">
        <w:rPr>
          <w:sz w:val="24"/>
          <w:szCs w:val="24"/>
          <w:lang w:bidi="ar-EG"/>
        </w:rPr>
        <w:t>.</w:t>
      </w:r>
    </w:p>
    <w:p w14:paraId="42CE8DC3" w14:textId="77777777" w:rsidR="005476A5" w:rsidRPr="00222006" w:rsidRDefault="005476A5" w:rsidP="005476A5">
      <w:pPr>
        <w:tabs>
          <w:tab w:val="left" w:pos="567"/>
        </w:tabs>
        <w:bidi w:val="0"/>
        <w:spacing w:after="0" w:line="240" w:lineRule="auto"/>
        <w:ind w:left="567"/>
        <w:rPr>
          <w:sz w:val="24"/>
          <w:szCs w:val="24"/>
          <w:lang w:bidi="ar-EG"/>
        </w:rPr>
      </w:pPr>
    </w:p>
    <w:p w14:paraId="092159D8" w14:textId="77777777" w:rsidR="00632C0C" w:rsidRPr="00222006" w:rsidRDefault="00632C0C" w:rsidP="00632C0C">
      <w:pPr>
        <w:autoSpaceDE w:val="0"/>
        <w:autoSpaceDN w:val="0"/>
        <w:bidi w:val="0"/>
        <w:adjustRightInd w:val="0"/>
        <w:spacing w:after="0" w:line="240" w:lineRule="auto"/>
        <w:ind w:left="630"/>
        <w:outlineLvl w:val="0"/>
        <w:rPr>
          <w:rFonts w:cstheme="minorHAnsi"/>
          <w:sz w:val="24"/>
          <w:szCs w:val="24"/>
          <w:u w:val="single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Adverse reactions</w:t>
      </w:r>
      <w:r w:rsidRPr="00222006">
        <w:rPr>
          <w:rFonts w:cstheme="minorHAnsi"/>
          <w:sz w:val="24"/>
          <w:szCs w:val="24"/>
          <w:u w:val="single"/>
        </w:rPr>
        <w:t>:</w:t>
      </w:r>
    </w:p>
    <w:p w14:paraId="5F806B70" w14:textId="77777777" w:rsidR="00222006" w:rsidRPr="00222006" w:rsidRDefault="00222006" w:rsidP="00222006">
      <w:pPr>
        <w:tabs>
          <w:tab w:val="left" w:pos="567"/>
        </w:tabs>
        <w:bidi w:val="0"/>
        <w:spacing w:after="0" w:line="240" w:lineRule="auto"/>
        <w:ind w:left="567"/>
        <w:rPr>
          <w:sz w:val="24"/>
          <w:szCs w:val="24"/>
        </w:rPr>
      </w:pPr>
      <w:r w:rsidRPr="00222006">
        <w:rPr>
          <w:sz w:val="24"/>
          <w:szCs w:val="24"/>
        </w:rPr>
        <w:t>-Possible hypersensitivity reactions include urticaria, angioedema, anaphylaxis, skin rashes,</w:t>
      </w:r>
    </w:p>
    <w:p w14:paraId="5CA69BD3" w14:textId="77777777" w:rsidR="00222006" w:rsidRPr="00222006" w:rsidRDefault="00222006" w:rsidP="00222006">
      <w:pPr>
        <w:tabs>
          <w:tab w:val="left" w:pos="567"/>
        </w:tabs>
        <w:bidi w:val="0"/>
        <w:spacing w:after="0" w:line="240" w:lineRule="auto"/>
        <w:ind w:left="567"/>
        <w:rPr>
          <w:sz w:val="24"/>
          <w:szCs w:val="24"/>
        </w:rPr>
      </w:pPr>
      <w:r w:rsidRPr="00222006">
        <w:rPr>
          <w:sz w:val="24"/>
          <w:szCs w:val="24"/>
        </w:rPr>
        <w:t>drug fever, polyarthritis, hemolytic anemia, and agranulocytosis. Crystalluria with hematuria,</w:t>
      </w:r>
    </w:p>
    <w:p w14:paraId="7EB4DC51" w14:textId="77777777" w:rsidR="00632C0C" w:rsidRPr="00222006" w:rsidRDefault="00222006" w:rsidP="00222006">
      <w:pPr>
        <w:tabs>
          <w:tab w:val="left" w:pos="567"/>
        </w:tabs>
        <w:bidi w:val="0"/>
        <w:spacing w:after="0" w:line="240" w:lineRule="auto"/>
        <w:ind w:left="567"/>
        <w:rPr>
          <w:sz w:val="24"/>
          <w:szCs w:val="24"/>
        </w:rPr>
      </w:pPr>
      <w:r w:rsidRPr="00222006">
        <w:rPr>
          <w:sz w:val="24"/>
          <w:szCs w:val="24"/>
        </w:rPr>
        <w:t>and even tubular obstruction.</w:t>
      </w:r>
    </w:p>
    <w:p w14:paraId="7B751A7D" w14:textId="77777777" w:rsidR="00222006" w:rsidRPr="00222006" w:rsidRDefault="00222006" w:rsidP="00222006">
      <w:pPr>
        <w:autoSpaceDE w:val="0"/>
        <w:autoSpaceDN w:val="0"/>
        <w:bidi w:val="0"/>
        <w:adjustRightInd w:val="0"/>
        <w:spacing w:after="0" w:line="240" w:lineRule="auto"/>
        <w:ind w:left="567"/>
        <w:rPr>
          <w:sz w:val="24"/>
          <w:szCs w:val="24"/>
        </w:rPr>
      </w:pPr>
      <w:r w:rsidRPr="00222006">
        <w:rPr>
          <w:sz w:val="24"/>
          <w:szCs w:val="24"/>
        </w:rPr>
        <w:t>-Gastrointestinal disturbances, in addition to nausea and vomiting, may occur when sulfonamide</w:t>
      </w:r>
    </w:p>
    <w:p w14:paraId="56863268" w14:textId="77777777" w:rsidR="00222006" w:rsidRPr="00222006" w:rsidRDefault="00222006" w:rsidP="00222006">
      <w:pPr>
        <w:autoSpaceDE w:val="0"/>
        <w:autoSpaceDN w:val="0"/>
        <w:bidi w:val="0"/>
        <w:adjustRightInd w:val="0"/>
        <w:spacing w:after="0" w:line="240" w:lineRule="auto"/>
        <w:ind w:left="567"/>
        <w:rPr>
          <w:sz w:val="24"/>
          <w:szCs w:val="24"/>
        </w:rPr>
      </w:pPr>
      <w:r w:rsidRPr="00222006">
        <w:rPr>
          <w:sz w:val="24"/>
          <w:szCs w:val="24"/>
        </w:rPr>
        <w:t>concentrations are sufficiently high in the tract to disturb normal micro-floral balance and</w:t>
      </w:r>
    </w:p>
    <w:p w14:paraId="7548A981" w14:textId="77777777" w:rsidR="00222006" w:rsidRPr="00222006" w:rsidRDefault="00222006" w:rsidP="00222006">
      <w:pPr>
        <w:tabs>
          <w:tab w:val="left" w:pos="567"/>
        </w:tabs>
        <w:bidi w:val="0"/>
        <w:spacing w:after="0" w:line="240" w:lineRule="auto"/>
        <w:ind w:left="567"/>
        <w:rPr>
          <w:sz w:val="24"/>
          <w:szCs w:val="24"/>
        </w:rPr>
      </w:pPr>
      <w:r w:rsidRPr="00222006">
        <w:rPr>
          <w:sz w:val="24"/>
          <w:szCs w:val="24"/>
        </w:rPr>
        <w:t>vitamin B synthesis.</w:t>
      </w:r>
    </w:p>
    <w:p w14:paraId="7F9B9F03" w14:textId="77777777" w:rsidR="00222006" w:rsidRPr="00222006" w:rsidRDefault="00222006" w:rsidP="00222006">
      <w:pPr>
        <w:tabs>
          <w:tab w:val="left" w:pos="567"/>
        </w:tabs>
        <w:bidi w:val="0"/>
        <w:spacing w:after="0" w:line="240" w:lineRule="auto"/>
        <w:ind w:left="567"/>
        <w:rPr>
          <w:sz w:val="24"/>
          <w:szCs w:val="24"/>
        </w:rPr>
      </w:pPr>
    </w:p>
    <w:p w14:paraId="10303EB0" w14:textId="77777777" w:rsidR="00632C0C" w:rsidRPr="00222006" w:rsidRDefault="00632C0C" w:rsidP="00632C0C">
      <w:pPr>
        <w:autoSpaceDE w:val="0"/>
        <w:autoSpaceDN w:val="0"/>
        <w:bidi w:val="0"/>
        <w:adjustRightInd w:val="0"/>
        <w:spacing w:after="0" w:line="240" w:lineRule="auto"/>
        <w:ind w:firstLine="567"/>
        <w:rPr>
          <w:rFonts w:cstheme="minorHAnsi"/>
          <w:sz w:val="24"/>
          <w:szCs w:val="24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Withdrawal time</w:t>
      </w:r>
      <w:r w:rsidRPr="00222006">
        <w:rPr>
          <w:rFonts w:cstheme="minorHAnsi"/>
          <w:sz w:val="24"/>
          <w:szCs w:val="24"/>
          <w:u w:val="single"/>
        </w:rPr>
        <w:t>:</w:t>
      </w:r>
    </w:p>
    <w:p w14:paraId="25E19E83" w14:textId="77777777" w:rsidR="00632C0C" w:rsidRPr="00222006" w:rsidRDefault="005476A5" w:rsidP="005476A5">
      <w:pPr>
        <w:widowControl w:val="0"/>
        <w:tabs>
          <w:tab w:val="left" w:pos="680"/>
          <w:tab w:val="left" w:pos="10800"/>
        </w:tabs>
        <w:autoSpaceDE w:val="0"/>
        <w:autoSpaceDN w:val="0"/>
        <w:bidi w:val="0"/>
        <w:adjustRightInd w:val="0"/>
        <w:spacing w:after="0" w:line="160" w:lineRule="atLeast"/>
        <w:ind w:left="567"/>
        <w:jc w:val="both"/>
        <w:outlineLvl w:val="0"/>
        <w:rPr>
          <w:rFonts w:cstheme="minorHAnsi"/>
          <w:b/>
          <w:bCs/>
          <w:sz w:val="24"/>
          <w:szCs w:val="24"/>
          <w:u w:val="single"/>
        </w:rPr>
      </w:pPr>
      <w:r w:rsidRPr="00222006">
        <w:rPr>
          <w:rFonts w:cstheme="minorHAnsi"/>
          <w:sz w:val="24"/>
          <w:szCs w:val="24"/>
        </w:rPr>
        <w:t>Broiler c</w:t>
      </w:r>
      <w:r w:rsidR="00632C0C" w:rsidRPr="00222006">
        <w:rPr>
          <w:rFonts w:cstheme="minorHAnsi"/>
          <w:sz w:val="24"/>
          <w:szCs w:val="24"/>
        </w:rPr>
        <w:t>hickens:</w:t>
      </w:r>
    </w:p>
    <w:p w14:paraId="5B8AC062" w14:textId="77777777" w:rsidR="00632C0C" w:rsidRPr="00222006" w:rsidRDefault="00632C0C" w:rsidP="005476A5">
      <w:pPr>
        <w:widowControl w:val="0"/>
        <w:tabs>
          <w:tab w:val="left" w:pos="680"/>
          <w:tab w:val="left" w:pos="10800"/>
        </w:tabs>
        <w:autoSpaceDE w:val="0"/>
        <w:autoSpaceDN w:val="0"/>
        <w:bidi w:val="0"/>
        <w:adjustRightInd w:val="0"/>
        <w:spacing w:after="0" w:line="160" w:lineRule="atLeast"/>
        <w:ind w:left="567"/>
        <w:jc w:val="both"/>
        <w:outlineLvl w:val="0"/>
        <w:rPr>
          <w:rFonts w:cstheme="minorHAnsi"/>
          <w:sz w:val="24"/>
          <w:szCs w:val="24"/>
        </w:rPr>
      </w:pPr>
      <w:r w:rsidRPr="00222006">
        <w:rPr>
          <w:rFonts w:cstheme="minorHAnsi"/>
          <w:sz w:val="24"/>
          <w:szCs w:val="24"/>
        </w:rPr>
        <w:t xml:space="preserve">Meat and offal: </w:t>
      </w:r>
      <w:r w:rsidR="005476A5" w:rsidRPr="00222006">
        <w:rPr>
          <w:rFonts w:cstheme="minorHAnsi"/>
          <w:sz w:val="24"/>
          <w:szCs w:val="24"/>
        </w:rPr>
        <w:t>20</w:t>
      </w:r>
      <w:r w:rsidRPr="00222006">
        <w:rPr>
          <w:rFonts w:cstheme="minorHAnsi"/>
          <w:sz w:val="24"/>
          <w:szCs w:val="24"/>
        </w:rPr>
        <w:t xml:space="preserve"> days       </w:t>
      </w:r>
    </w:p>
    <w:p w14:paraId="750363AA" w14:textId="77777777" w:rsidR="005476A5" w:rsidRPr="00222006" w:rsidRDefault="005476A5" w:rsidP="005476A5">
      <w:pPr>
        <w:tabs>
          <w:tab w:val="left" w:pos="567"/>
        </w:tabs>
        <w:bidi w:val="0"/>
        <w:spacing w:after="0" w:line="240" w:lineRule="auto"/>
        <w:ind w:left="567"/>
        <w:rPr>
          <w:sz w:val="24"/>
          <w:szCs w:val="24"/>
          <w:lang w:bidi="ar-EG"/>
        </w:rPr>
      </w:pPr>
      <w:r w:rsidRPr="00222006">
        <w:rPr>
          <w:sz w:val="24"/>
          <w:szCs w:val="24"/>
        </w:rPr>
        <w:t>-Do not use in laying hens producing eggs for human consumption</w:t>
      </w:r>
      <w:r w:rsidRPr="00222006">
        <w:rPr>
          <w:sz w:val="24"/>
          <w:szCs w:val="24"/>
          <w:lang w:bidi="ar-EG"/>
        </w:rPr>
        <w:t>.</w:t>
      </w:r>
    </w:p>
    <w:p w14:paraId="1E135876" w14:textId="77777777" w:rsidR="005476A5" w:rsidRPr="00222006" w:rsidRDefault="005476A5" w:rsidP="00632C0C">
      <w:pPr>
        <w:widowControl w:val="0"/>
        <w:tabs>
          <w:tab w:val="left" w:pos="680"/>
          <w:tab w:val="left" w:pos="10800"/>
        </w:tabs>
        <w:autoSpaceDE w:val="0"/>
        <w:autoSpaceDN w:val="0"/>
        <w:bidi w:val="0"/>
        <w:adjustRightInd w:val="0"/>
        <w:spacing w:after="0" w:line="160" w:lineRule="atLeast"/>
        <w:ind w:left="567"/>
        <w:jc w:val="both"/>
        <w:outlineLvl w:val="0"/>
        <w:rPr>
          <w:rFonts w:cstheme="minorHAnsi"/>
          <w:b/>
          <w:bCs/>
          <w:sz w:val="24"/>
          <w:szCs w:val="24"/>
          <w:u w:val="single"/>
        </w:rPr>
      </w:pPr>
    </w:p>
    <w:p w14:paraId="67356954" w14:textId="77777777" w:rsidR="00632C0C" w:rsidRPr="00222006" w:rsidRDefault="00632C0C" w:rsidP="005476A5">
      <w:pPr>
        <w:widowControl w:val="0"/>
        <w:tabs>
          <w:tab w:val="left" w:pos="680"/>
          <w:tab w:val="left" w:pos="10800"/>
        </w:tabs>
        <w:autoSpaceDE w:val="0"/>
        <w:autoSpaceDN w:val="0"/>
        <w:bidi w:val="0"/>
        <w:adjustRightInd w:val="0"/>
        <w:spacing w:after="0" w:line="160" w:lineRule="atLeast"/>
        <w:ind w:left="567"/>
        <w:jc w:val="both"/>
        <w:outlineLvl w:val="0"/>
        <w:rPr>
          <w:rFonts w:cstheme="minorHAnsi"/>
          <w:b/>
          <w:bCs/>
          <w:sz w:val="24"/>
          <w:szCs w:val="24"/>
          <w:u w:val="single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Storage conditions:</w:t>
      </w:r>
    </w:p>
    <w:p w14:paraId="071699C7" w14:textId="77777777" w:rsidR="00AE426F" w:rsidRPr="00AE426F" w:rsidRDefault="00AE426F" w:rsidP="00AE426F">
      <w:pPr>
        <w:tabs>
          <w:tab w:val="left" w:pos="567"/>
        </w:tabs>
        <w:bidi w:val="0"/>
        <w:spacing w:after="0" w:line="240" w:lineRule="auto"/>
        <w:ind w:left="567"/>
        <w:rPr>
          <w:sz w:val="24"/>
          <w:szCs w:val="24"/>
        </w:rPr>
      </w:pPr>
      <w:r w:rsidRPr="00AE426F">
        <w:rPr>
          <w:sz w:val="24"/>
          <w:szCs w:val="24"/>
        </w:rPr>
        <w:t xml:space="preserve">Store at temperature not exceeding 30 </w:t>
      </w:r>
      <w:r>
        <w:rPr>
          <w:rFonts w:ascii="Calibri" w:hAnsi="Calibri" w:cs="Calibri"/>
          <w:sz w:val="24"/>
          <w:szCs w:val="24"/>
          <w:rtl/>
        </w:rPr>
        <w:t>⁰</w:t>
      </w:r>
      <w:r w:rsidRPr="00AE426F">
        <w:rPr>
          <w:sz w:val="24"/>
          <w:szCs w:val="24"/>
        </w:rPr>
        <w:t>C in dry place. Used immediately after opening and reconstitution.</w:t>
      </w:r>
    </w:p>
    <w:p w14:paraId="09162E1B" w14:textId="77777777" w:rsidR="00632C0C" w:rsidRPr="00222006" w:rsidRDefault="00632C0C" w:rsidP="00372D84">
      <w:pPr>
        <w:autoSpaceDE w:val="0"/>
        <w:autoSpaceDN w:val="0"/>
        <w:bidi w:val="0"/>
        <w:adjustRightInd w:val="0"/>
        <w:spacing w:after="0" w:line="240" w:lineRule="auto"/>
        <w:ind w:left="993" w:hanging="426"/>
        <w:rPr>
          <w:rFonts w:cstheme="minorHAnsi"/>
          <w:sz w:val="24"/>
          <w:szCs w:val="24"/>
        </w:rPr>
      </w:pPr>
      <w:r w:rsidRPr="00222006">
        <w:rPr>
          <w:rFonts w:cstheme="minorHAnsi"/>
          <w:sz w:val="24"/>
          <w:szCs w:val="24"/>
        </w:rPr>
        <w:t xml:space="preserve"> </w:t>
      </w:r>
    </w:p>
    <w:p w14:paraId="32F367E0" w14:textId="77777777" w:rsidR="00632C0C" w:rsidRPr="00222006" w:rsidRDefault="00632C0C" w:rsidP="00632C0C">
      <w:pPr>
        <w:widowControl w:val="0"/>
        <w:tabs>
          <w:tab w:val="left" w:pos="680"/>
        </w:tabs>
        <w:autoSpaceDE w:val="0"/>
        <w:autoSpaceDN w:val="0"/>
        <w:bidi w:val="0"/>
        <w:adjustRightInd w:val="0"/>
        <w:spacing w:after="0" w:line="160" w:lineRule="atLeast"/>
        <w:ind w:left="990" w:right="1170" w:hanging="423"/>
        <w:jc w:val="both"/>
        <w:outlineLvl w:val="0"/>
        <w:rPr>
          <w:rFonts w:cstheme="minorHAnsi"/>
          <w:b/>
          <w:bCs/>
          <w:sz w:val="24"/>
          <w:szCs w:val="24"/>
          <w:u w:val="single"/>
        </w:rPr>
      </w:pPr>
      <w:r w:rsidRPr="00222006">
        <w:rPr>
          <w:rFonts w:cstheme="minorHAnsi"/>
          <w:b/>
          <w:bCs/>
          <w:sz w:val="24"/>
          <w:szCs w:val="24"/>
          <w:u w:val="single"/>
        </w:rPr>
        <w:t>Pack:</w:t>
      </w:r>
    </w:p>
    <w:p w14:paraId="3EE4BA57" w14:textId="48AC2731" w:rsidR="00632C0C" w:rsidRPr="00222006" w:rsidRDefault="00AE426F" w:rsidP="00AE426F">
      <w:pPr>
        <w:autoSpaceDE w:val="0"/>
        <w:autoSpaceDN w:val="0"/>
        <w:bidi w:val="0"/>
        <w:adjustRightInd w:val="0"/>
        <w:spacing w:after="0" w:line="240" w:lineRule="auto"/>
        <w:ind w:left="567" w:right="594"/>
        <w:rPr>
          <w:rFonts w:cstheme="minorHAnsi"/>
          <w:sz w:val="24"/>
          <w:szCs w:val="24"/>
        </w:rPr>
      </w:pPr>
      <w:bookmarkStart w:id="0" w:name="_Hlk75012886"/>
      <w:r w:rsidRPr="00AE426F">
        <w:rPr>
          <w:rFonts w:cstheme="minorHAnsi" w:hint="eastAsia"/>
          <w:sz w:val="24"/>
          <w:szCs w:val="24"/>
        </w:rPr>
        <w:t xml:space="preserve">Transparent plastic (LDPE) bag containing 20, 25, 30, 50, 75, 100, 150, 200, 250, 300, 500, 750 gm, 1 </w:t>
      </w:r>
      <w:r w:rsidR="00263BFF" w:rsidRPr="00AE426F">
        <w:rPr>
          <w:rFonts w:cstheme="minorHAnsi"/>
          <w:sz w:val="24"/>
          <w:szCs w:val="24"/>
        </w:rPr>
        <w:t xml:space="preserve">kg, </w:t>
      </w:r>
      <w:r w:rsidR="00263BFF">
        <w:rPr>
          <w:rFonts w:cstheme="minorHAnsi"/>
          <w:sz w:val="24"/>
          <w:szCs w:val="24"/>
        </w:rPr>
        <w:t>2</w:t>
      </w:r>
      <w:r w:rsidRPr="00AE426F">
        <w:rPr>
          <w:rFonts w:cstheme="minorHAnsi" w:hint="eastAsia"/>
          <w:sz w:val="24"/>
          <w:szCs w:val="24"/>
        </w:rPr>
        <w:t xml:space="preserve"> kg, 3 kg, 4 kg, 5 kg powder in (HDPE) plastic jar with (HDPE) cap with outer label and </w:t>
      </w:r>
      <w:r w:rsidR="00263BFF">
        <w:rPr>
          <w:rFonts w:cstheme="minorHAnsi"/>
          <w:sz w:val="24"/>
          <w:szCs w:val="24"/>
        </w:rPr>
        <w:t>inner</w:t>
      </w:r>
      <w:r w:rsidRPr="00AE426F">
        <w:rPr>
          <w:rFonts w:cstheme="minorHAnsi" w:hint="eastAsia"/>
          <w:sz w:val="24"/>
          <w:szCs w:val="24"/>
        </w:rPr>
        <w:t xml:space="preserve"> leaflet.</w:t>
      </w:r>
    </w:p>
    <w:bookmarkEnd w:id="0"/>
    <w:p w14:paraId="67CD7DC2" w14:textId="77777777" w:rsidR="0018745E" w:rsidRDefault="0018745E" w:rsidP="00781654">
      <w:pPr>
        <w:bidi w:val="0"/>
        <w:spacing w:after="120" w:line="320" w:lineRule="exact"/>
        <w:jc w:val="center"/>
        <w:rPr>
          <w:rFonts w:cstheme="minorHAnsi"/>
          <w:szCs w:val="22"/>
          <w:u w:val="single"/>
        </w:rPr>
      </w:pPr>
    </w:p>
    <w:p w14:paraId="3070D73F" w14:textId="26078285" w:rsidR="005C7486" w:rsidRPr="005C7486" w:rsidRDefault="005C7486" w:rsidP="002016CD">
      <w:pPr>
        <w:autoSpaceDE w:val="0"/>
        <w:autoSpaceDN w:val="0"/>
        <w:bidi w:val="0"/>
        <w:adjustRightInd w:val="0"/>
        <w:spacing w:after="0" w:line="240" w:lineRule="auto"/>
        <w:ind w:left="567" w:right="594"/>
        <w:jc w:val="center"/>
        <w:rPr>
          <w:rFonts w:cstheme="minorHAnsi"/>
          <w:sz w:val="24"/>
          <w:szCs w:val="24"/>
        </w:rPr>
      </w:pPr>
      <w:r w:rsidRPr="005C7486">
        <w:rPr>
          <w:rFonts w:cstheme="minorHAnsi"/>
          <w:sz w:val="24"/>
          <w:szCs w:val="24"/>
        </w:rPr>
        <w:t xml:space="preserve">Manufactured by </w:t>
      </w:r>
      <w:r w:rsidR="002016CD">
        <w:rPr>
          <w:rFonts w:cstheme="minorHAnsi"/>
          <w:sz w:val="24"/>
          <w:szCs w:val="24"/>
        </w:rPr>
        <w:t>E</w:t>
      </w:r>
      <w:r w:rsidR="00291735">
        <w:rPr>
          <w:rFonts w:cstheme="minorHAnsi"/>
          <w:sz w:val="24"/>
          <w:szCs w:val="24"/>
        </w:rPr>
        <w:t>va</w:t>
      </w:r>
      <w:r w:rsidR="002016CD">
        <w:rPr>
          <w:rFonts w:cstheme="minorHAnsi"/>
          <w:sz w:val="24"/>
          <w:szCs w:val="24"/>
        </w:rPr>
        <w:t xml:space="preserve"> Pharma for pharmaceuticals and medical appliances (</w:t>
      </w:r>
      <w:r w:rsidR="00291735">
        <w:rPr>
          <w:rFonts w:cstheme="minorHAnsi"/>
          <w:sz w:val="24"/>
          <w:szCs w:val="24"/>
        </w:rPr>
        <w:t>Eva Pharma</w:t>
      </w:r>
      <w:r w:rsidR="002016CD">
        <w:rPr>
          <w:rFonts w:cstheme="minorHAnsi"/>
          <w:sz w:val="24"/>
          <w:szCs w:val="24"/>
        </w:rPr>
        <w:t>)</w:t>
      </w:r>
    </w:p>
    <w:p w14:paraId="73FE5D55" w14:textId="77777777" w:rsidR="005C7486" w:rsidRPr="00222006" w:rsidRDefault="005C7486" w:rsidP="005C7486">
      <w:pPr>
        <w:bidi w:val="0"/>
        <w:spacing w:after="120" w:line="320" w:lineRule="exact"/>
        <w:jc w:val="center"/>
        <w:rPr>
          <w:rFonts w:cstheme="minorHAnsi"/>
          <w:szCs w:val="22"/>
          <w:u w:val="single"/>
        </w:rPr>
      </w:pPr>
    </w:p>
    <w:sectPr w:rsidR="005C7486" w:rsidRPr="00222006" w:rsidSect="00ED2590">
      <w:headerReference w:type="default" r:id="rId8"/>
      <w:pgSz w:w="12240" w:h="15840"/>
      <w:pgMar w:top="1134" w:right="720" w:bottom="141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D2118" w14:textId="77777777" w:rsidR="008D388B" w:rsidRDefault="008D388B" w:rsidP="00B476B9">
      <w:pPr>
        <w:spacing w:after="0" w:line="240" w:lineRule="auto"/>
      </w:pPr>
      <w:r>
        <w:separator/>
      </w:r>
    </w:p>
  </w:endnote>
  <w:endnote w:type="continuationSeparator" w:id="0">
    <w:p w14:paraId="755CC991" w14:textId="77777777" w:rsidR="008D388B" w:rsidRDefault="008D388B" w:rsidP="00B4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26144" w14:textId="77777777" w:rsidR="008D388B" w:rsidRDefault="008D388B" w:rsidP="00B476B9">
      <w:pPr>
        <w:spacing w:after="0" w:line="240" w:lineRule="auto"/>
      </w:pPr>
      <w:r>
        <w:separator/>
      </w:r>
    </w:p>
  </w:footnote>
  <w:footnote w:type="continuationSeparator" w:id="0">
    <w:p w14:paraId="65710362" w14:textId="77777777" w:rsidR="008D388B" w:rsidRDefault="008D388B" w:rsidP="00B4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D276" w14:textId="25267418" w:rsidR="00B476B9" w:rsidRDefault="00B476B9" w:rsidP="00B031D3">
    <w:pPr>
      <w:pStyle w:val="Header"/>
      <w:jc w:val="right"/>
      <w:rPr>
        <w:noProof/>
      </w:rPr>
    </w:pPr>
  </w:p>
  <w:p w14:paraId="4F409296" w14:textId="752049A5" w:rsidR="007D2125" w:rsidRDefault="007D2125" w:rsidP="00B031D3">
    <w:pPr>
      <w:pStyle w:val="Header"/>
      <w:jc w:val="right"/>
      <w:rPr>
        <w:noProof/>
      </w:rPr>
    </w:pPr>
  </w:p>
  <w:p w14:paraId="147AE3D8" w14:textId="77777777" w:rsidR="007D2125" w:rsidRDefault="007D2125" w:rsidP="00B031D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0576"/>
    <w:multiLevelType w:val="hybridMultilevel"/>
    <w:tmpl w:val="396E8BB8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159D6BE0"/>
    <w:multiLevelType w:val="hybridMultilevel"/>
    <w:tmpl w:val="740A0D66"/>
    <w:lvl w:ilvl="0" w:tplc="5728EEF6"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ajorBidi"/>
      </w:rPr>
    </w:lvl>
    <w:lvl w:ilvl="1" w:tplc="EBF0F82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 w:tplc="AEC40AEE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D25A6174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F2A64B68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 w:tplc="3D147F44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F1947620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2A1611CE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 w:tplc="5C1E54AA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" w15:restartNumberingAfterBreak="0">
    <w:nsid w:val="1F1B0E6F"/>
    <w:multiLevelType w:val="hybridMultilevel"/>
    <w:tmpl w:val="C02831C8"/>
    <w:lvl w:ilvl="0" w:tplc="55EE1F14">
      <w:start w:val="2"/>
      <w:numFmt w:val="bullet"/>
      <w:lvlText w:val=""/>
      <w:lvlJc w:val="left"/>
      <w:pPr>
        <w:ind w:left="1530" w:hanging="360"/>
      </w:pPr>
      <w:rPr>
        <w:rFonts w:ascii="Symbol" w:eastAsiaTheme="minorEastAsia" w:hAnsi="Symbol" w:cstheme="minorBidi"/>
      </w:rPr>
    </w:lvl>
    <w:lvl w:ilvl="1" w:tplc="ADC6078E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/>
      </w:rPr>
    </w:lvl>
    <w:lvl w:ilvl="2" w:tplc="247E47BE">
      <w:start w:val="1"/>
      <w:numFmt w:val="bullet"/>
      <w:lvlText w:val=""/>
      <w:lvlJc w:val="left"/>
      <w:pPr>
        <w:ind w:left="2973" w:hanging="360"/>
      </w:pPr>
      <w:rPr>
        <w:rFonts w:ascii="Wingdings" w:hAnsi="Wingdings"/>
      </w:rPr>
    </w:lvl>
    <w:lvl w:ilvl="3" w:tplc="90A69E78">
      <w:start w:val="1"/>
      <w:numFmt w:val="bullet"/>
      <w:lvlText w:val=""/>
      <w:lvlJc w:val="left"/>
      <w:pPr>
        <w:ind w:left="3693" w:hanging="360"/>
      </w:pPr>
      <w:rPr>
        <w:rFonts w:ascii="Symbol" w:hAnsi="Symbol"/>
      </w:rPr>
    </w:lvl>
    <w:lvl w:ilvl="4" w:tplc="F2600F68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/>
      </w:rPr>
    </w:lvl>
    <w:lvl w:ilvl="5" w:tplc="617E93AE">
      <w:start w:val="1"/>
      <w:numFmt w:val="bullet"/>
      <w:lvlText w:val=""/>
      <w:lvlJc w:val="left"/>
      <w:pPr>
        <w:ind w:left="5133" w:hanging="360"/>
      </w:pPr>
      <w:rPr>
        <w:rFonts w:ascii="Wingdings" w:hAnsi="Wingdings"/>
      </w:rPr>
    </w:lvl>
    <w:lvl w:ilvl="6" w:tplc="1354FF1A">
      <w:start w:val="1"/>
      <w:numFmt w:val="bullet"/>
      <w:lvlText w:val=""/>
      <w:lvlJc w:val="left"/>
      <w:pPr>
        <w:ind w:left="5853" w:hanging="360"/>
      </w:pPr>
      <w:rPr>
        <w:rFonts w:ascii="Symbol" w:hAnsi="Symbol"/>
      </w:rPr>
    </w:lvl>
    <w:lvl w:ilvl="7" w:tplc="3D22B69E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/>
      </w:rPr>
    </w:lvl>
    <w:lvl w:ilvl="8" w:tplc="7F50BE86">
      <w:start w:val="1"/>
      <w:numFmt w:val="bullet"/>
      <w:lvlText w:val=""/>
      <w:lvlJc w:val="left"/>
      <w:pPr>
        <w:ind w:left="7293" w:hanging="360"/>
      </w:pPr>
      <w:rPr>
        <w:rFonts w:ascii="Wingdings" w:hAnsi="Wingdings"/>
      </w:rPr>
    </w:lvl>
  </w:abstractNum>
  <w:abstractNum w:abstractNumId="3" w15:restartNumberingAfterBreak="0">
    <w:nsid w:val="246029DD"/>
    <w:multiLevelType w:val="hybridMultilevel"/>
    <w:tmpl w:val="D4FC5132"/>
    <w:lvl w:ilvl="0" w:tplc="63307E32"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9DE7425"/>
    <w:multiLevelType w:val="hybridMultilevel"/>
    <w:tmpl w:val="66A073D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C140A8B"/>
    <w:multiLevelType w:val="hybridMultilevel"/>
    <w:tmpl w:val="3C8E85DE"/>
    <w:lvl w:ilvl="0" w:tplc="17B86BD2">
      <w:start w:val="1"/>
      <w:numFmt w:val="decimal"/>
      <w:lvlText w:val="%1)"/>
      <w:lvlJc w:val="left"/>
      <w:pPr>
        <w:ind w:left="927" w:hanging="360"/>
      </w:pPr>
    </w:lvl>
    <w:lvl w:ilvl="1" w:tplc="D3C6D58E">
      <w:start w:val="1"/>
      <w:numFmt w:val="lowerLetter"/>
      <w:lvlText w:val="%2."/>
      <w:lvlJc w:val="left"/>
      <w:pPr>
        <w:ind w:left="1647" w:hanging="360"/>
      </w:pPr>
    </w:lvl>
    <w:lvl w:ilvl="2" w:tplc="5D3C248E">
      <w:start w:val="1"/>
      <w:numFmt w:val="lowerRoman"/>
      <w:lvlText w:val="%3."/>
      <w:lvlJc w:val="right"/>
      <w:pPr>
        <w:ind w:left="2367" w:hanging="180"/>
      </w:pPr>
    </w:lvl>
    <w:lvl w:ilvl="3" w:tplc="E2265A2C">
      <w:start w:val="1"/>
      <w:numFmt w:val="decimal"/>
      <w:lvlText w:val="%4."/>
      <w:lvlJc w:val="left"/>
      <w:pPr>
        <w:ind w:left="3087" w:hanging="360"/>
      </w:pPr>
    </w:lvl>
    <w:lvl w:ilvl="4" w:tplc="B7D04180">
      <w:start w:val="1"/>
      <w:numFmt w:val="lowerLetter"/>
      <w:lvlText w:val="%5."/>
      <w:lvlJc w:val="left"/>
      <w:pPr>
        <w:ind w:left="3807" w:hanging="360"/>
      </w:pPr>
    </w:lvl>
    <w:lvl w:ilvl="5" w:tplc="2D52059A">
      <w:start w:val="1"/>
      <w:numFmt w:val="lowerRoman"/>
      <w:lvlText w:val="%6."/>
      <w:lvlJc w:val="right"/>
      <w:pPr>
        <w:ind w:left="4527" w:hanging="180"/>
      </w:pPr>
    </w:lvl>
    <w:lvl w:ilvl="6" w:tplc="3C96D1E8">
      <w:start w:val="1"/>
      <w:numFmt w:val="decimal"/>
      <w:lvlText w:val="%7."/>
      <w:lvlJc w:val="left"/>
      <w:pPr>
        <w:ind w:left="5247" w:hanging="360"/>
      </w:pPr>
    </w:lvl>
    <w:lvl w:ilvl="7" w:tplc="46F45F9E">
      <w:start w:val="1"/>
      <w:numFmt w:val="lowerLetter"/>
      <w:lvlText w:val="%8."/>
      <w:lvlJc w:val="left"/>
      <w:pPr>
        <w:ind w:left="5967" w:hanging="360"/>
      </w:pPr>
    </w:lvl>
    <w:lvl w:ilvl="8" w:tplc="C074AADC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6E36A6"/>
    <w:multiLevelType w:val="hybridMultilevel"/>
    <w:tmpl w:val="655CE1B4"/>
    <w:lvl w:ilvl="0" w:tplc="7CA07DD0">
      <w:start w:val="1"/>
      <w:numFmt w:val="decimal"/>
      <w:lvlText w:val="%1-"/>
      <w:lvlJc w:val="left"/>
      <w:pPr>
        <w:ind w:left="927" w:hanging="360"/>
      </w:pPr>
    </w:lvl>
    <w:lvl w:ilvl="1" w:tplc="1764AC96">
      <w:start w:val="1"/>
      <w:numFmt w:val="lowerLetter"/>
      <w:lvlText w:val="%2."/>
      <w:lvlJc w:val="left"/>
      <w:pPr>
        <w:ind w:left="1647" w:hanging="360"/>
      </w:pPr>
    </w:lvl>
    <w:lvl w:ilvl="2" w:tplc="68F62712">
      <w:start w:val="1"/>
      <w:numFmt w:val="lowerRoman"/>
      <w:lvlText w:val="%3."/>
      <w:lvlJc w:val="right"/>
      <w:pPr>
        <w:ind w:left="2367" w:hanging="180"/>
      </w:pPr>
    </w:lvl>
    <w:lvl w:ilvl="3" w:tplc="4ED0E3C6">
      <w:start w:val="1"/>
      <w:numFmt w:val="decimal"/>
      <w:lvlText w:val="%4."/>
      <w:lvlJc w:val="left"/>
      <w:pPr>
        <w:ind w:left="3087" w:hanging="360"/>
      </w:pPr>
    </w:lvl>
    <w:lvl w:ilvl="4" w:tplc="BD4C86D0">
      <w:start w:val="1"/>
      <w:numFmt w:val="lowerLetter"/>
      <w:lvlText w:val="%5."/>
      <w:lvlJc w:val="left"/>
      <w:pPr>
        <w:ind w:left="3807" w:hanging="360"/>
      </w:pPr>
    </w:lvl>
    <w:lvl w:ilvl="5" w:tplc="4BB25C2A">
      <w:start w:val="1"/>
      <w:numFmt w:val="lowerRoman"/>
      <w:lvlText w:val="%6."/>
      <w:lvlJc w:val="right"/>
      <w:pPr>
        <w:ind w:left="4527" w:hanging="180"/>
      </w:pPr>
    </w:lvl>
    <w:lvl w:ilvl="6" w:tplc="0A3634AC">
      <w:start w:val="1"/>
      <w:numFmt w:val="decimal"/>
      <w:lvlText w:val="%7."/>
      <w:lvlJc w:val="left"/>
      <w:pPr>
        <w:ind w:left="5247" w:hanging="360"/>
      </w:pPr>
    </w:lvl>
    <w:lvl w:ilvl="7" w:tplc="FA5A1672">
      <w:start w:val="1"/>
      <w:numFmt w:val="lowerLetter"/>
      <w:lvlText w:val="%8."/>
      <w:lvlJc w:val="left"/>
      <w:pPr>
        <w:ind w:left="5967" w:hanging="360"/>
      </w:pPr>
    </w:lvl>
    <w:lvl w:ilvl="8" w:tplc="5366EBF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A23D7E"/>
    <w:multiLevelType w:val="hybridMultilevel"/>
    <w:tmpl w:val="C29C4C00"/>
    <w:lvl w:ilvl="0" w:tplc="1CE4A2C8">
      <w:numFmt w:val="bullet"/>
      <w:lvlText w:val=""/>
      <w:lvlJc w:val="left"/>
      <w:pPr>
        <w:ind w:left="1350" w:hanging="360"/>
      </w:pPr>
      <w:rPr>
        <w:rFonts w:ascii="Symbol" w:eastAsiaTheme="minorEastAsia" w:hAnsi="Symbol" w:cstheme="minorHAnsi"/>
        <w:i w:val="0"/>
      </w:rPr>
    </w:lvl>
    <w:lvl w:ilvl="1" w:tplc="758AD312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/>
      </w:rPr>
    </w:lvl>
    <w:lvl w:ilvl="2" w:tplc="F9C0C3E8">
      <w:start w:val="1"/>
      <w:numFmt w:val="bullet"/>
      <w:lvlText w:val=""/>
      <w:lvlJc w:val="left"/>
      <w:pPr>
        <w:ind w:left="2790" w:hanging="360"/>
      </w:pPr>
      <w:rPr>
        <w:rFonts w:ascii="Wingdings" w:hAnsi="Wingdings"/>
      </w:rPr>
    </w:lvl>
    <w:lvl w:ilvl="3" w:tplc="201AC7E0">
      <w:start w:val="1"/>
      <w:numFmt w:val="bullet"/>
      <w:lvlText w:val=""/>
      <w:lvlJc w:val="left"/>
      <w:pPr>
        <w:ind w:left="3510" w:hanging="360"/>
      </w:pPr>
      <w:rPr>
        <w:rFonts w:ascii="Symbol" w:hAnsi="Symbol"/>
      </w:rPr>
    </w:lvl>
    <w:lvl w:ilvl="4" w:tplc="9566FA10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/>
      </w:rPr>
    </w:lvl>
    <w:lvl w:ilvl="5" w:tplc="E97CB954">
      <w:start w:val="1"/>
      <w:numFmt w:val="bullet"/>
      <w:lvlText w:val=""/>
      <w:lvlJc w:val="left"/>
      <w:pPr>
        <w:ind w:left="4950" w:hanging="360"/>
      </w:pPr>
      <w:rPr>
        <w:rFonts w:ascii="Wingdings" w:hAnsi="Wingdings"/>
      </w:rPr>
    </w:lvl>
    <w:lvl w:ilvl="6" w:tplc="46942B24">
      <w:start w:val="1"/>
      <w:numFmt w:val="bullet"/>
      <w:lvlText w:val=""/>
      <w:lvlJc w:val="left"/>
      <w:pPr>
        <w:ind w:left="5670" w:hanging="360"/>
      </w:pPr>
      <w:rPr>
        <w:rFonts w:ascii="Symbol" w:hAnsi="Symbol"/>
      </w:rPr>
    </w:lvl>
    <w:lvl w:ilvl="7" w:tplc="4CE43F8C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/>
      </w:rPr>
    </w:lvl>
    <w:lvl w:ilvl="8" w:tplc="68C4850C">
      <w:start w:val="1"/>
      <w:numFmt w:val="bullet"/>
      <w:lvlText w:val=""/>
      <w:lvlJc w:val="left"/>
      <w:pPr>
        <w:ind w:left="7110" w:hanging="360"/>
      </w:pPr>
      <w:rPr>
        <w:rFonts w:ascii="Wingdings" w:hAnsi="Wingdings"/>
      </w:rPr>
    </w:lvl>
  </w:abstractNum>
  <w:abstractNum w:abstractNumId="8" w15:restartNumberingAfterBreak="0">
    <w:nsid w:val="6A0A6241"/>
    <w:multiLevelType w:val="hybridMultilevel"/>
    <w:tmpl w:val="3462F854"/>
    <w:lvl w:ilvl="0" w:tplc="5EC637F6">
      <w:start w:val="1"/>
      <w:numFmt w:val="bullet"/>
      <w:lvlText w:val=""/>
      <w:lvlJc w:val="left"/>
      <w:pPr>
        <w:ind w:left="1710" w:hanging="360"/>
      </w:pPr>
      <w:rPr>
        <w:rFonts w:ascii="Symbol" w:hAnsi="Symbol"/>
      </w:rPr>
    </w:lvl>
    <w:lvl w:ilvl="1" w:tplc="5AFCF17A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/>
      </w:rPr>
    </w:lvl>
    <w:lvl w:ilvl="2" w:tplc="6CC2E2B4">
      <w:start w:val="1"/>
      <w:numFmt w:val="bullet"/>
      <w:lvlText w:val=""/>
      <w:lvlJc w:val="left"/>
      <w:pPr>
        <w:ind w:left="3150" w:hanging="360"/>
      </w:pPr>
      <w:rPr>
        <w:rFonts w:ascii="Wingdings" w:hAnsi="Wingdings"/>
      </w:rPr>
    </w:lvl>
    <w:lvl w:ilvl="3" w:tplc="CB808EBE">
      <w:start w:val="1"/>
      <w:numFmt w:val="bullet"/>
      <w:lvlText w:val=""/>
      <w:lvlJc w:val="left"/>
      <w:pPr>
        <w:ind w:left="3870" w:hanging="360"/>
      </w:pPr>
      <w:rPr>
        <w:rFonts w:ascii="Symbol" w:hAnsi="Symbol"/>
      </w:rPr>
    </w:lvl>
    <w:lvl w:ilvl="4" w:tplc="94EA7F92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/>
      </w:rPr>
    </w:lvl>
    <w:lvl w:ilvl="5" w:tplc="88FCBBF0">
      <w:start w:val="1"/>
      <w:numFmt w:val="bullet"/>
      <w:lvlText w:val=""/>
      <w:lvlJc w:val="left"/>
      <w:pPr>
        <w:ind w:left="5310" w:hanging="360"/>
      </w:pPr>
      <w:rPr>
        <w:rFonts w:ascii="Wingdings" w:hAnsi="Wingdings"/>
      </w:rPr>
    </w:lvl>
    <w:lvl w:ilvl="6" w:tplc="794490FE">
      <w:start w:val="1"/>
      <w:numFmt w:val="bullet"/>
      <w:lvlText w:val=""/>
      <w:lvlJc w:val="left"/>
      <w:pPr>
        <w:ind w:left="6030" w:hanging="360"/>
      </w:pPr>
      <w:rPr>
        <w:rFonts w:ascii="Symbol" w:hAnsi="Symbol"/>
      </w:rPr>
    </w:lvl>
    <w:lvl w:ilvl="7" w:tplc="073AAB8E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/>
      </w:rPr>
    </w:lvl>
    <w:lvl w:ilvl="8" w:tplc="F8543A36">
      <w:start w:val="1"/>
      <w:numFmt w:val="bullet"/>
      <w:lvlText w:val=""/>
      <w:lvlJc w:val="left"/>
      <w:pPr>
        <w:ind w:left="7470" w:hanging="360"/>
      </w:pPr>
      <w:rPr>
        <w:rFonts w:ascii="Wingdings" w:hAnsi="Wingdings"/>
      </w:rPr>
    </w:lvl>
  </w:abstractNum>
  <w:abstractNum w:abstractNumId="9" w15:restartNumberingAfterBreak="0">
    <w:nsid w:val="73F9617C"/>
    <w:multiLevelType w:val="hybridMultilevel"/>
    <w:tmpl w:val="3A4842B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0FA"/>
    <w:rsid w:val="00000135"/>
    <w:rsid w:val="00005FB3"/>
    <w:rsid w:val="00012AEF"/>
    <w:rsid w:val="00014F17"/>
    <w:rsid w:val="000335D5"/>
    <w:rsid w:val="00046825"/>
    <w:rsid w:val="0004747C"/>
    <w:rsid w:val="0005443D"/>
    <w:rsid w:val="0006335A"/>
    <w:rsid w:val="000832FE"/>
    <w:rsid w:val="00090549"/>
    <w:rsid w:val="00092704"/>
    <w:rsid w:val="000930FD"/>
    <w:rsid w:val="000A30CD"/>
    <w:rsid w:val="000B0B17"/>
    <w:rsid w:val="000B3708"/>
    <w:rsid w:val="000B3BDC"/>
    <w:rsid w:val="000C2099"/>
    <w:rsid w:val="000D494D"/>
    <w:rsid w:val="000D64F7"/>
    <w:rsid w:val="000E7FCC"/>
    <w:rsid w:val="000F0851"/>
    <w:rsid w:val="001035CD"/>
    <w:rsid w:val="00121BD8"/>
    <w:rsid w:val="0013322A"/>
    <w:rsid w:val="00140C43"/>
    <w:rsid w:val="00146060"/>
    <w:rsid w:val="001477E6"/>
    <w:rsid w:val="00153362"/>
    <w:rsid w:val="001548E6"/>
    <w:rsid w:val="00164095"/>
    <w:rsid w:val="00166A84"/>
    <w:rsid w:val="0016722E"/>
    <w:rsid w:val="001733BA"/>
    <w:rsid w:val="00173E12"/>
    <w:rsid w:val="0018745E"/>
    <w:rsid w:val="0019113C"/>
    <w:rsid w:val="00195B04"/>
    <w:rsid w:val="0019753F"/>
    <w:rsid w:val="001A6977"/>
    <w:rsid w:val="001B3F9F"/>
    <w:rsid w:val="001C59B7"/>
    <w:rsid w:val="001C7FA7"/>
    <w:rsid w:val="001E08B6"/>
    <w:rsid w:val="001E732A"/>
    <w:rsid w:val="001F29C5"/>
    <w:rsid w:val="001F5805"/>
    <w:rsid w:val="001F792A"/>
    <w:rsid w:val="002016CD"/>
    <w:rsid w:val="002038A2"/>
    <w:rsid w:val="00222006"/>
    <w:rsid w:val="00223052"/>
    <w:rsid w:val="00233684"/>
    <w:rsid w:val="0023697C"/>
    <w:rsid w:val="0025594B"/>
    <w:rsid w:val="002619C3"/>
    <w:rsid w:val="00263BFF"/>
    <w:rsid w:val="00264260"/>
    <w:rsid w:val="0026447E"/>
    <w:rsid w:val="00282932"/>
    <w:rsid w:val="00291138"/>
    <w:rsid w:val="00291735"/>
    <w:rsid w:val="002A153B"/>
    <w:rsid w:val="002B2C1B"/>
    <w:rsid w:val="002B4799"/>
    <w:rsid w:val="002B4BFF"/>
    <w:rsid w:val="002B773F"/>
    <w:rsid w:val="002C04C9"/>
    <w:rsid w:val="002C0B02"/>
    <w:rsid w:val="002C5B38"/>
    <w:rsid w:val="002D26FA"/>
    <w:rsid w:val="002D4CCE"/>
    <w:rsid w:val="002E1DA1"/>
    <w:rsid w:val="002E7289"/>
    <w:rsid w:val="002F0775"/>
    <w:rsid w:val="002F3A40"/>
    <w:rsid w:val="002F4A92"/>
    <w:rsid w:val="00300AF0"/>
    <w:rsid w:val="0031086D"/>
    <w:rsid w:val="003249F9"/>
    <w:rsid w:val="003428F1"/>
    <w:rsid w:val="0035567A"/>
    <w:rsid w:val="00361BF0"/>
    <w:rsid w:val="00367595"/>
    <w:rsid w:val="0037040D"/>
    <w:rsid w:val="00372D84"/>
    <w:rsid w:val="00386495"/>
    <w:rsid w:val="00387F52"/>
    <w:rsid w:val="003A0E11"/>
    <w:rsid w:val="003A1BFB"/>
    <w:rsid w:val="003A4D6F"/>
    <w:rsid w:val="003A65CD"/>
    <w:rsid w:val="003A7CF9"/>
    <w:rsid w:val="003C46F0"/>
    <w:rsid w:val="003C4A7D"/>
    <w:rsid w:val="003D2A4A"/>
    <w:rsid w:val="003E6260"/>
    <w:rsid w:val="003F34BD"/>
    <w:rsid w:val="00400D16"/>
    <w:rsid w:val="004102F4"/>
    <w:rsid w:val="00423823"/>
    <w:rsid w:val="0044249C"/>
    <w:rsid w:val="004462EC"/>
    <w:rsid w:val="00470C37"/>
    <w:rsid w:val="00483C8B"/>
    <w:rsid w:val="0048681D"/>
    <w:rsid w:val="00492F9C"/>
    <w:rsid w:val="0049430C"/>
    <w:rsid w:val="004954E3"/>
    <w:rsid w:val="0049764B"/>
    <w:rsid w:val="004A44AB"/>
    <w:rsid w:val="004A7A70"/>
    <w:rsid w:val="004D3AEE"/>
    <w:rsid w:val="004E1FBE"/>
    <w:rsid w:val="004E4037"/>
    <w:rsid w:val="004E5B48"/>
    <w:rsid w:val="004F1EDA"/>
    <w:rsid w:val="00503D54"/>
    <w:rsid w:val="005112C1"/>
    <w:rsid w:val="00512EC2"/>
    <w:rsid w:val="00523989"/>
    <w:rsid w:val="005361C9"/>
    <w:rsid w:val="00542EA8"/>
    <w:rsid w:val="005444EB"/>
    <w:rsid w:val="00546CAF"/>
    <w:rsid w:val="005476A5"/>
    <w:rsid w:val="00547B8C"/>
    <w:rsid w:val="00547BD1"/>
    <w:rsid w:val="00561253"/>
    <w:rsid w:val="00563343"/>
    <w:rsid w:val="0056416C"/>
    <w:rsid w:val="005706AA"/>
    <w:rsid w:val="00572DE7"/>
    <w:rsid w:val="005804B2"/>
    <w:rsid w:val="00583117"/>
    <w:rsid w:val="00583892"/>
    <w:rsid w:val="00587E61"/>
    <w:rsid w:val="0059524C"/>
    <w:rsid w:val="005A320C"/>
    <w:rsid w:val="005A40DA"/>
    <w:rsid w:val="005B30D4"/>
    <w:rsid w:val="005B338E"/>
    <w:rsid w:val="005B3817"/>
    <w:rsid w:val="005C1923"/>
    <w:rsid w:val="005C4816"/>
    <w:rsid w:val="005C66C1"/>
    <w:rsid w:val="005C7486"/>
    <w:rsid w:val="005C7A3D"/>
    <w:rsid w:val="005C7D71"/>
    <w:rsid w:val="005C7DCE"/>
    <w:rsid w:val="005D716B"/>
    <w:rsid w:val="005D71AE"/>
    <w:rsid w:val="005E2714"/>
    <w:rsid w:val="005E2EBE"/>
    <w:rsid w:val="005F4749"/>
    <w:rsid w:val="005F494B"/>
    <w:rsid w:val="005F76AC"/>
    <w:rsid w:val="00602B94"/>
    <w:rsid w:val="00613FE7"/>
    <w:rsid w:val="0061659D"/>
    <w:rsid w:val="0062126C"/>
    <w:rsid w:val="006218AD"/>
    <w:rsid w:val="00626DF1"/>
    <w:rsid w:val="00627443"/>
    <w:rsid w:val="00632C0C"/>
    <w:rsid w:val="00635619"/>
    <w:rsid w:val="006410FB"/>
    <w:rsid w:val="0064179A"/>
    <w:rsid w:val="0064645C"/>
    <w:rsid w:val="00646E2A"/>
    <w:rsid w:val="006661DC"/>
    <w:rsid w:val="00685771"/>
    <w:rsid w:val="006920B6"/>
    <w:rsid w:val="006A16AF"/>
    <w:rsid w:val="006A38EC"/>
    <w:rsid w:val="006B2757"/>
    <w:rsid w:val="006C2BE7"/>
    <w:rsid w:val="006C7F8C"/>
    <w:rsid w:val="006D120F"/>
    <w:rsid w:val="006D138A"/>
    <w:rsid w:val="006D1BB0"/>
    <w:rsid w:val="006D247B"/>
    <w:rsid w:val="006E101A"/>
    <w:rsid w:val="006E1AF7"/>
    <w:rsid w:val="006F27FC"/>
    <w:rsid w:val="006F4C41"/>
    <w:rsid w:val="006F4FBA"/>
    <w:rsid w:val="0070047E"/>
    <w:rsid w:val="00704C79"/>
    <w:rsid w:val="00706ED1"/>
    <w:rsid w:val="00713D30"/>
    <w:rsid w:val="00717563"/>
    <w:rsid w:val="00720E04"/>
    <w:rsid w:val="007211D5"/>
    <w:rsid w:val="00721FEA"/>
    <w:rsid w:val="007247D8"/>
    <w:rsid w:val="00726330"/>
    <w:rsid w:val="0073331E"/>
    <w:rsid w:val="0073680C"/>
    <w:rsid w:val="00736D90"/>
    <w:rsid w:val="00750D49"/>
    <w:rsid w:val="00750DAA"/>
    <w:rsid w:val="0075481C"/>
    <w:rsid w:val="00756051"/>
    <w:rsid w:val="007567DB"/>
    <w:rsid w:val="007650F6"/>
    <w:rsid w:val="00766FEA"/>
    <w:rsid w:val="00781654"/>
    <w:rsid w:val="00786D83"/>
    <w:rsid w:val="0079525B"/>
    <w:rsid w:val="007A12D2"/>
    <w:rsid w:val="007A5A61"/>
    <w:rsid w:val="007A5A81"/>
    <w:rsid w:val="007B03FE"/>
    <w:rsid w:val="007B39BB"/>
    <w:rsid w:val="007B436C"/>
    <w:rsid w:val="007C36F5"/>
    <w:rsid w:val="007C4952"/>
    <w:rsid w:val="007D2125"/>
    <w:rsid w:val="007D7ED5"/>
    <w:rsid w:val="007E0F54"/>
    <w:rsid w:val="007E6A24"/>
    <w:rsid w:val="007F0B71"/>
    <w:rsid w:val="007F179E"/>
    <w:rsid w:val="007F2A20"/>
    <w:rsid w:val="00800C2A"/>
    <w:rsid w:val="008208E3"/>
    <w:rsid w:val="008214DB"/>
    <w:rsid w:val="00827BAF"/>
    <w:rsid w:val="00831776"/>
    <w:rsid w:val="00857088"/>
    <w:rsid w:val="00857C76"/>
    <w:rsid w:val="00865B79"/>
    <w:rsid w:val="00875FB1"/>
    <w:rsid w:val="00877E47"/>
    <w:rsid w:val="00883636"/>
    <w:rsid w:val="008923C4"/>
    <w:rsid w:val="008A0562"/>
    <w:rsid w:val="008A58FE"/>
    <w:rsid w:val="008C5AE4"/>
    <w:rsid w:val="008D388B"/>
    <w:rsid w:val="008D3ACC"/>
    <w:rsid w:val="008D5CF5"/>
    <w:rsid w:val="008D682A"/>
    <w:rsid w:val="008D75EC"/>
    <w:rsid w:val="008E0894"/>
    <w:rsid w:val="008E1210"/>
    <w:rsid w:val="008E1AE9"/>
    <w:rsid w:val="008F0F8F"/>
    <w:rsid w:val="00904EAC"/>
    <w:rsid w:val="0090717B"/>
    <w:rsid w:val="00920BDA"/>
    <w:rsid w:val="00921605"/>
    <w:rsid w:val="00927477"/>
    <w:rsid w:val="00935248"/>
    <w:rsid w:val="00941591"/>
    <w:rsid w:val="00942F4E"/>
    <w:rsid w:val="009567E7"/>
    <w:rsid w:val="009743B9"/>
    <w:rsid w:val="009842C2"/>
    <w:rsid w:val="00984F2A"/>
    <w:rsid w:val="00994B14"/>
    <w:rsid w:val="009A51B6"/>
    <w:rsid w:val="009D1898"/>
    <w:rsid w:val="009F0C2C"/>
    <w:rsid w:val="00A04BA0"/>
    <w:rsid w:val="00A0526F"/>
    <w:rsid w:val="00A12DC7"/>
    <w:rsid w:val="00A22F6F"/>
    <w:rsid w:val="00A27829"/>
    <w:rsid w:val="00A34919"/>
    <w:rsid w:val="00A42D85"/>
    <w:rsid w:val="00A442BC"/>
    <w:rsid w:val="00A47205"/>
    <w:rsid w:val="00A50EC8"/>
    <w:rsid w:val="00A622F0"/>
    <w:rsid w:val="00A639B6"/>
    <w:rsid w:val="00A6559D"/>
    <w:rsid w:val="00A67203"/>
    <w:rsid w:val="00A67696"/>
    <w:rsid w:val="00A74BA2"/>
    <w:rsid w:val="00A83820"/>
    <w:rsid w:val="00A86B3F"/>
    <w:rsid w:val="00A8713C"/>
    <w:rsid w:val="00A952F2"/>
    <w:rsid w:val="00AA36A9"/>
    <w:rsid w:val="00AA4295"/>
    <w:rsid w:val="00AB39A6"/>
    <w:rsid w:val="00AB482A"/>
    <w:rsid w:val="00AB4A20"/>
    <w:rsid w:val="00AB6B15"/>
    <w:rsid w:val="00AB7D5D"/>
    <w:rsid w:val="00AD1D47"/>
    <w:rsid w:val="00AD30A6"/>
    <w:rsid w:val="00AD7A5B"/>
    <w:rsid w:val="00AE2202"/>
    <w:rsid w:val="00AE30AE"/>
    <w:rsid w:val="00AE426F"/>
    <w:rsid w:val="00AE7B46"/>
    <w:rsid w:val="00AF131A"/>
    <w:rsid w:val="00AF32EC"/>
    <w:rsid w:val="00B031D3"/>
    <w:rsid w:val="00B06AA9"/>
    <w:rsid w:val="00B10C3E"/>
    <w:rsid w:val="00B136D7"/>
    <w:rsid w:val="00B16A0E"/>
    <w:rsid w:val="00B231B9"/>
    <w:rsid w:val="00B3317F"/>
    <w:rsid w:val="00B476B9"/>
    <w:rsid w:val="00B53896"/>
    <w:rsid w:val="00B558AC"/>
    <w:rsid w:val="00B56C98"/>
    <w:rsid w:val="00B57BA4"/>
    <w:rsid w:val="00B609E6"/>
    <w:rsid w:val="00B67909"/>
    <w:rsid w:val="00B72800"/>
    <w:rsid w:val="00B7538E"/>
    <w:rsid w:val="00B80B53"/>
    <w:rsid w:val="00B83CF4"/>
    <w:rsid w:val="00B8422B"/>
    <w:rsid w:val="00B905FA"/>
    <w:rsid w:val="00BB7AA5"/>
    <w:rsid w:val="00BC1AE4"/>
    <w:rsid w:val="00BD0FFC"/>
    <w:rsid w:val="00BD6D6E"/>
    <w:rsid w:val="00BE33F9"/>
    <w:rsid w:val="00BE609B"/>
    <w:rsid w:val="00C019E9"/>
    <w:rsid w:val="00C052E4"/>
    <w:rsid w:val="00C06E0B"/>
    <w:rsid w:val="00C20454"/>
    <w:rsid w:val="00C301B1"/>
    <w:rsid w:val="00C34FF5"/>
    <w:rsid w:val="00C41247"/>
    <w:rsid w:val="00C42B97"/>
    <w:rsid w:val="00C44ADD"/>
    <w:rsid w:val="00C72B7E"/>
    <w:rsid w:val="00C74DF7"/>
    <w:rsid w:val="00C87C4B"/>
    <w:rsid w:val="00CB091B"/>
    <w:rsid w:val="00CB1DD6"/>
    <w:rsid w:val="00CB28ED"/>
    <w:rsid w:val="00CB687E"/>
    <w:rsid w:val="00CB6CA4"/>
    <w:rsid w:val="00CC4ACB"/>
    <w:rsid w:val="00CC4C12"/>
    <w:rsid w:val="00CC69BD"/>
    <w:rsid w:val="00CE6E1F"/>
    <w:rsid w:val="00CF00BA"/>
    <w:rsid w:val="00CF0A19"/>
    <w:rsid w:val="00CF2B22"/>
    <w:rsid w:val="00CF2DE4"/>
    <w:rsid w:val="00CF43C0"/>
    <w:rsid w:val="00CF4BF5"/>
    <w:rsid w:val="00D01AA1"/>
    <w:rsid w:val="00D10D2D"/>
    <w:rsid w:val="00D126A4"/>
    <w:rsid w:val="00D27015"/>
    <w:rsid w:val="00D34D8A"/>
    <w:rsid w:val="00D51647"/>
    <w:rsid w:val="00D568B9"/>
    <w:rsid w:val="00D57C37"/>
    <w:rsid w:val="00D60E88"/>
    <w:rsid w:val="00D725A7"/>
    <w:rsid w:val="00D729FE"/>
    <w:rsid w:val="00D75482"/>
    <w:rsid w:val="00D760C3"/>
    <w:rsid w:val="00D867DE"/>
    <w:rsid w:val="00D929C7"/>
    <w:rsid w:val="00D94E23"/>
    <w:rsid w:val="00DA40AF"/>
    <w:rsid w:val="00DB0BB1"/>
    <w:rsid w:val="00DB77BA"/>
    <w:rsid w:val="00DC21E1"/>
    <w:rsid w:val="00DC4C48"/>
    <w:rsid w:val="00DC574F"/>
    <w:rsid w:val="00DD05B7"/>
    <w:rsid w:val="00DF2D42"/>
    <w:rsid w:val="00DF6D72"/>
    <w:rsid w:val="00E11682"/>
    <w:rsid w:val="00E1189B"/>
    <w:rsid w:val="00E11D74"/>
    <w:rsid w:val="00E137F8"/>
    <w:rsid w:val="00E155DA"/>
    <w:rsid w:val="00E240FA"/>
    <w:rsid w:val="00E428CC"/>
    <w:rsid w:val="00E53236"/>
    <w:rsid w:val="00E533DD"/>
    <w:rsid w:val="00E538C4"/>
    <w:rsid w:val="00E575D7"/>
    <w:rsid w:val="00E63050"/>
    <w:rsid w:val="00E63643"/>
    <w:rsid w:val="00E706FE"/>
    <w:rsid w:val="00E70FF5"/>
    <w:rsid w:val="00E7401C"/>
    <w:rsid w:val="00E757B9"/>
    <w:rsid w:val="00E813A0"/>
    <w:rsid w:val="00E90222"/>
    <w:rsid w:val="00E94F73"/>
    <w:rsid w:val="00EA6E73"/>
    <w:rsid w:val="00EB1E8F"/>
    <w:rsid w:val="00EC3CBE"/>
    <w:rsid w:val="00ED2590"/>
    <w:rsid w:val="00ED261F"/>
    <w:rsid w:val="00ED75A2"/>
    <w:rsid w:val="00EE5269"/>
    <w:rsid w:val="00EF280A"/>
    <w:rsid w:val="00EF4674"/>
    <w:rsid w:val="00EF71F7"/>
    <w:rsid w:val="00F305F7"/>
    <w:rsid w:val="00F32E7C"/>
    <w:rsid w:val="00F33AC5"/>
    <w:rsid w:val="00F4434D"/>
    <w:rsid w:val="00F51749"/>
    <w:rsid w:val="00F524A6"/>
    <w:rsid w:val="00F52AD1"/>
    <w:rsid w:val="00F6123F"/>
    <w:rsid w:val="00F62F63"/>
    <w:rsid w:val="00F66EE6"/>
    <w:rsid w:val="00F864D3"/>
    <w:rsid w:val="00F86D57"/>
    <w:rsid w:val="00F93B37"/>
    <w:rsid w:val="00F94958"/>
    <w:rsid w:val="00FA3130"/>
    <w:rsid w:val="00FA52D4"/>
    <w:rsid w:val="00FB73EB"/>
    <w:rsid w:val="00FC0B37"/>
    <w:rsid w:val="00FC3FEF"/>
    <w:rsid w:val="00FD10A4"/>
    <w:rsid w:val="00FD20D8"/>
    <w:rsid w:val="00FD2FE9"/>
    <w:rsid w:val="00FD55B5"/>
    <w:rsid w:val="00FD5D51"/>
    <w:rsid w:val="00FE095D"/>
    <w:rsid w:val="00FF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71D23"/>
  <w15:docId w15:val="{4864EDA8-A77C-4ADE-A869-2F0DA852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B72800"/>
    <w:pPr>
      <w:bidi/>
    </w:pPr>
  </w:style>
  <w:style w:type="paragraph" w:styleId="Heading1">
    <w:name w:val="heading 1"/>
    <w:basedOn w:val="Normal"/>
    <w:link w:val="Heading1Char"/>
    <w:uiPriority w:val="9"/>
    <w:qFormat/>
    <w:rsid w:val="00B72800"/>
    <w:pPr>
      <w:bidi w:val="0"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8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8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8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8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8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80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80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80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Reference1">
    <w:name w:val="Footnote Reference1"/>
    <w:basedOn w:val="DefaultParagraphFont"/>
    <w:uiPriority w:val="99"/>
    <w:semiHidden/>
    <w:unhideWhenUsed/>
    <w:rsid w:val="00B72800"/>
    <w:rPr>
      <w:vertAlign w:val="superscript"/>
    </w:rPr>
  </w:style>
  <w:style w:type="character" w:styleId="Strong">
    <w:name w:val="Strong"/>
    <w:basedOn w:val="DefaultParagraphFont"/>
    <w:uiPriority w:val="22"/>
    <w:qFormat/>
    <w:rsid w:val="00B72800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72800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800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B72800"/>
    <w:rPr>
      <w:i/>
    </w:rPr>
  </w:style>
  <w:style w:type="character" w:styleId="BookTitle">
    <w:name w:val="Book Title"/>
    <w:basedOn w:val="DefaultParagraphFont"/>
    <w:uiPriority w:val="33"/>
    <w:qFormat/>
    <w:rsid w:val="00B72800"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B72800"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B72800"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80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B72800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B728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ps">
    <w:name w:val="Hps"/>
    <w:basedOn w:val="DefaultParagraphFont"/>
    <w:uiPriority w:val="99"/>
    <w:rsid w:val="00B72800"/>
  </w:style>
  <w:style w:type="character" w:customStyle="1" w:styleId="Shorttext">
    <w:name w:val="Short_text"/>
    <w:basedOn w:val="DefaultParagraphFont"/>
    <w:uiPriority w:val="99"/>
    <w:rsid w:val="00B72800"/>
  </w:style>
  <w:style w:type="paragraph" w:customStyle="1" w:styleId="EnvelopeReturn1">
    <w:name w:val="Envelope Return1"/>
    <w:basedOn w:val="Normal"/>
    <w:uiPriority w:val="99"/>
    <w:unhideWhenUsed/>
    <w:rsid w:val="00B72800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72800"/>
    <w:rPr>
      <w:rFonts w:ascii="Times New Roman" w:eastAsia="Times New Roman" w:hAnsi="Times New Roman" w:cs="Times New Roman"/>
      <w:b/>
      <w:sz w:val="48"/>
    </w:rPr>
  </w:style>
  <w:style w:type="character" w:customStyle="1" w:styleId="PlainTextChar">
    <w:name w:val="Plain Text Char"/>
    <w:basedOn w:val="DefaultParagraphFont"/>
    <w:link w:val="PlainText"/>
    <w:uiPriority w:val="99"/>
    <w:rsid w:val="00B72800"/>
    <w:rPr>
      <w:rFonts w:ascii="Courier New" w:hAnsi="Courier New" w:cs="Courier New"/>
      <w:sz w:val="21"/>
    </w:rPr>
  </w:style>
  <w:style w:type="character" w:customStyle="1" w:styleId="EndnoteReference1">
    <w:name w:val="Endnote Reference1"/>
    <w:basedOn w:val="DefaultParagraphFont"/>
    <w:uiPriority w:val="99"/>
    <w:semiHidden/>
    <w:unhideWhenUsed/>
    <w:rsid w:val="00B72800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B72800"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sid w:val="00B72800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customStyle="1" w:styleId="FootnoteText1">
    <w:name w:val="Footnote Text1"/>
    <w:basedOn w:val="Normal"/>
    <w:link w:val="FootnoteTextChar"/>
    <w:uiPriority w:val="99"/>
    <w:semiHidden/>
    <w:unhideWhenUsed/>
    <w:rsid w:val="00B72800"/>
    <w:pPr>
      <w:spacing w:after="0" w:line="240" w:lineRule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B72800"/>
    <w:pPr>
      <w:ind w:left="720"/>
      <w:contextualSpacing/>
    </w:p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B72800"/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72800"/>
    <w:rPr>
      <w:rFonts w:ascii="Calibri" w:eastAsia="Times New Roman" w:hAnsi="Calibri" w:cs="Arial"/>
    </w:rPr>
  </w:style>
  <w:style w:type="paragraph" w:customStyle="1" w:styleId="EnvelopeAddress1">
    <w:name w:val="Envelope Address1"/>
    <w:basedOn w:val="Normal"/>
    <w:uiPriority w:val="99"/>
    <w:unhideWhenUsed/>
    <w:rsid w:val="00B72800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sid w:val="00B72800"/>
    <w:rPr>
      <w:b/>
      <w:smallCaps/>
      <w:color w:val="C0504D" w:themeColor="accent2"/>
      <w:spacing w:val="5"/>
      <w:u w:val="single"/>
    </w:rPr>
  </w:style>
  <w:style w:type="character" w:customStyle="1" w:styleId="Atn">
    <w:name w:val="Atn"/>
    <w:basedOn w:val="DefaultParagraphFont"/>
    <w:uiPriority w:val="99"/>
    <w:rsid w:val="00B72800"/>
  </w:style>
  <w:style w:type="paragraph" w:customStyle="1" w:styleId="EndnoteText1">
    <w:name w:val="Endnote Text1"/>
    <w:basedOn w:val="Normal"/>
    <w:link w:val="EndnoteTextChar"/>
    <w:uiPriority w:val="99"/>
    <w:semiHidden/>
    <w:unhideWhenUsed/>
    <w:rsid w:val="00B72800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72800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B72800"/>
    <w:pPr>
      <w:tabs>
        <w:tab w:val="center" w:pos="4153"/>
        <w:tab w:val="right" w:pos="8306"/>
      </w:tabs>
    </w:pPr>
    <w:rPr>
      <w:rFonts w:ascii="Calibri" w:eastAsia="Times New Roman" w:hAnsi="Calibri" w:cs="Arial"/>
    </w:rPr>
  </w:style>
  <w:style w:type="character" w:customStyle="1" w:styleId="Heading6Char">
    <w:name w:val="Heading 6 Char"/>
    <w:basedOn w:val="DefaultParagraphFont"/>
    <w:link w:val="Heading6"/>
    <w:uiPriority w:val="9"/>
    <w:rsid w:val="00B72800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72800"/>
    <w:pPr>
      <w:spacing w:after="0" w:line="240" w:lineRule="auto"/>
    </w:pPr>
    <w:rPr>
      <w:rFonts w:ascii="Courier New" w:hAnsi="Courier New" w:cs="Courier New"/>
      <w:sz w:val="21"/>
    </w:rPr>
  </w:style>
  <w:style w:type="character" w:styleId="IntenseEmphasis">
    <w:name w:val="Intense Emphasis"/>
    <w:basedOn w:val="DefaultParagraphFont"/>
    <w:uiPriority w:val="21"/>
    <w:qFormat/>
    <w:rsid w:val="00B72800"/>
    <w:rPr>
      <w:b/>
      <w:i/>
      <w:color w:val="4F81BD" w:themeColor="accent1"/>
    </w:rPr>
  </w:style>
  <w:style w:type="paragraph" w:styleId="NoSpacing">
    <w:name w:val="No Spacing"/>
    <w:uiPriority w:val="1"/>
    <w:qFormat/>
    <w:rsid w:val="00B7280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72800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800"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72800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sid w:val="00B7280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sid w:val="00B72800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B72800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B72800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72800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sid w:val="00B72800"/>
    <w:rPr>
      <w:i/>
      <w:color w:val="000000" w:themeColor="text1"/>
    </w:rPr>
  </w:style>
  <w:style w:type="character" w:customStyle="1" w:styleId="Microorganism">
    <w:name w:val="Microorganism"/>
    <w:basedOn w:val="DefaultParagraphFont"/>
    <w:uiPriority w:val="99"/>
    <w:rsid w:val="00B72800"/>
  </w:style>
  <w:style w:type="character" w:customStyle="1" w:styleId="microorganism0">
    <w:name w:val="microorganism"/>
    <w:basedOn w:val="DefaultParagraphFont"/>
    <w:rsid w:val="00D94E23"/>
  </w:style>
  <w:style w:type="paragraph" w:styleId="Footer">
    <w:name w:val="footer"/>
    <w:basedOn w:val="Normal"/>
    <w:link w:val="FooterChar"/>
    <w:uiPriority w:val="99"/>
    <w:unhideWhenUsed/>
    <w:rsid w:val="00B4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6B9"/>
  </w:style>
  <w:style w:type="paragraph" w:styleId="BalloonText">
    <w:name w:val="Balloon Text"/>
    <w:basedOn w:val="Normal"/>
    <w:link w:val="BalloonTextChar"/>
    <w:uiPriority w:val="99"/>
    <w:semiHidden/>
    <w:unhideWhenUsed/>
    <w:rsid w:val="00B4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6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16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6813D-76B0-4A29-9797-8F47615F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</dc:creator>
  <cp:lastModifiedBy>Mayada Tharwat [Pharma]</cp:lastModifiedBy>
  <cp:revision>279</cp:revision>
  <cp:lastPrinted>2021-07-04T10:00:00Z</cp:lastPrinted>
  <dcterms:created xsi:type="dcterms:W3CDTF">2014-04-16T09:27:00Z</dcterms:created>
  <dcterms:modified xsi:type="dcterms:W3CDTF">2023-03-27T12:47:00Z</dcterms:modified>
</cp:coreProperties>
</file>