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18710" w14:textId="77777777" w:rsidR="00E04E92" w:rsidRDefault="00E04E92" w:rsidP="00DC5EB5">
      <w:pPr>
        <w:widowControl w:val="0"/>
        <w:autoSpaceDE w:val="0"/>
        <w:autoSpaceDN w:val="0"/>
        <w:bidi w:val="0"/>
        <w:adjustRightInd w:val="0"/>
        <w:spacing w:after="120" w:line="320" w:lineRule="exact"/>
        <w:jc w:val="center"/>
        <w:outlineLvl w:val="0"/>
        <w:rPr>
          <w:rFonts w:cstheme="minorHAnsi"/>
          <w:b/>
          <w:bCs/>
          <w:sz w:val="40"/>
          <w:szCs w:val="40"/>
          <w:u w:val="single"/>
        </w:rPr>
      </w:pPr>
    </w:p>
    <w:p w14:paraId="5026F8A8" w14:textId="63610BE0" w:rsidR="00632C0C" w:rsidRPr="00476B28" w:rsidRDefault="00816270" w:rsidP="00E04E92">
      <w:pPr>
        <w:widowControl w:val="0"/>
        <w:autoSpaceDE w:val="0"/>
        <w:autoSpaceDN w:val="0"/>
        <w:bidi w:val="0"/>
        <w:adjustRightInd w:val="0"/>
        <w:spacing w:after="120" w:line="320" w:lineRule="exact"/>
        <w:jc w:val="center"/>
        <w:outlineLvl w:val="0"/>
        <w:rPr>
          <w:rFonts w:cstheme="minorHAnsi"/>
          <w:b/>
          <w:bCs/>
          <w:sz w:val="40"/>
          <w:szCs w:val="40"/>
          <w:u w:val="single"/>
        </w:rPr>
      </w:pPr>
      <w:proofErr w:type="spellStart"/>
      <w:r w:rsidRPr="00476B28">
        <w:rPr>
          <w:rFonts w:cstheme="minorHAnsi"/>
          <w:b/>
          <w:bCs/>
          <w:sz w:val="40"/>
          <w:szCs w:val="40"/>
          <w:u w:val="single"/>
        </w:rPr>
        <w:t>Alexomasine</w:t>
      </w:r>
      <w:proofErr w:type="spellEnd"/>
      <w:r w:rsidRPr="00476B28">
        <w:rPr>
          <w:rFonts w:cstheme="minorHAnsi"/>
          <w:b/>
          <w:bCs/>
          <w:sz w:val="40"/>
          <w:szCs w:val="40"/>
          <w:u w:val="single"/>
        </w:rPr>
        <w:t xml:space="preserve"> Powder</w:t>
      </w:r>
    </w:p>
    <w:p w14:paraId="021E2A1D" w14:textId="77777777" w:rsidR="00632C0C" w:rsidRPr="00476B28" w:rsidRDefault="00632C0C" w:rsidP="00816270">
      <w:pPr>
        <w:widowControl w:val="0"/>
        <w:autoSpaceDE w:val="0"/>
        <w:autoSpaceDN w:val="0"/>
        <w:bidi w:val="0"/>
        <w:adjustRightInd w:val="0"/>
        <w:spacing w:after="120" w:line="320" w:lineRule="exact"/>
        <w:jc w:val="center"/>
        <w:outlineLvl w:val="0"/>
        <w:rPr>
          <w:rFonts w:cstheme="minorHAnsi"/>
          <w:b/>
          <w:bCs/>
          <w:sz w:val="28"/>
          <w:szCs w:val="28"/>
        </w:rPr>
      </w:pPr>
      <w:r w:rsidRPr="00476B28">
        <w:rPr>
          <w:rFonts w:cstheme="minorHAnsi"/>
          <w:b/>
          <w:bCs/>
          <w:sz w:val="28"/>
          <w:szCs w:val="28"/>
        </w:rPr>
        <w:t>(</w:t>
      </w:r>
      <w:r w:rsidR="00CE6E1F" w:rsidRPr="00476B28">
        <w:rPr>
          <w:rFonts w:cstheme="minorHAnsi"/>
          <w:b/>
          <w:bCs/>
          <w:sz w:val="28"/>
          <w:szCs w:val="28"/>
        </w:rPr>
        <w:t xml:space="preserve">Powder for </w:t>
      </w:r>
      <w:r w:rsidR="00816270" w:rsidRPr="00476B28">
        <w:rPr>
          <w:rFonts w:cstheme="minorHAnsi"/>
          <w:b/>
          <w:bCs/>
          <w:sz w:val="28"/>
          <w:szCs w:val="28"/>
        </w:rPr>
        <w:t>use in drinking water</w:t>
      </w:r>
      <w:r w:rsidRPr="00476B28">
        <w:rPr>
          <w:rFonts w:cstheme="minorHAnsi"/>
          <w:b/>
          <w:bCs/>
          <w:sz w:val="28"/>
          <w:szCs w:val="28"/>
        </w:rPr>
        <w:t>)</w:t>
      </w:r>
    </w:p>
    <w:p w14:paraId="5A424F49" w14:textId="77777777" w:rsidR="00632C0C" w:rsidRPr="00476B28" w:rsidRDefault="00632C0C" w:rsidP="00632C0C">
      <w:pPr>
        <w:widowControl w:val="0"/>
        <w:autoSpaceDE w:val="0"/>
        <w:autoSpaceDN w:val="0"/>
        <w:bidi w:val="0"/>
        <w:adjustRightInd w:val="0"/>
        <w:spacing w:after="120" w:line="320" w:lineRule="exact"/>
        <w:jc w:val="center"/>
        <w:outlineLvl w:val="0"/>
        <w:rPr>
          <w:rFonts w:cstheme="minorHAnsi"/>
          <w:b/>
          <w:bCs/>
          <w:sz w:val="28"/>
          <w:szCs w:val="28"/>
        </w:rPr>
      </w:pPr>
      <w:r w:rsidRPr="00476B28">
        <w:rPr>
          <w:rFonts w:cstheme="minorHAnsi"/>
          <w:b/>
          <w:bCs/>
          <w:sz w:val="28"/>
          <w:szCs w:val="28"/>
        </w:rPr>
        <w:t>For vet use only</w:t>
      </w:r>
    </w:p>
    <w:p w14:paraId="3CE87891" w14:textId="77777777" w:rsidR="00A52B8F" w:rsidRDefault="00632C0C" w:rsidP="00476B28">
      <w:pPr>
        <w:widowControl w:val="0"/>
        <w:autoSpaceDE w:val="0"/>
        <w:autoSpaceDN w:val="0"/>
        <w:bidi w:val="0"/>
        <w:adjustRightInd w:val="0"/>
        <w:spacing w:before="11" w:after="0" w:line="160" w:lineRule="atLeast"/>
        <w:ind w:left="426"/>
        <w:outlineLvl w:val="0"/>
        <w:rPr>
          <w:rFonts w:cstheme="minorHAnsi"/>
          <w:sz w:val="23"/>
          <w:szCs w:val="23"/>
        </w:rPr>
      </w:pPr>
      <w:r w:rsidRPr="00476B28">
        <w:rPr>
          <w:rFonts w:cstheme="minorHAnsi"/>
          <w:b/>
          <w:bCs/>
          <w:sz w:val="23"/>
          <w:szCs w:val="23"/>
          <w:u w:val="single"/>
        </w:rPr>
        <w:t>Composition:</w:t>
      </w:r>
      <w:r w:rsidR="00A52B8F">
        <w:rPr>
          <w:rFonts w:cstheme="minorHAnsi"/>
          <w:sz w:val="23"/>
          <w:szCs w:val="23"/>
        </w:rPr>
        <w:t xml:space="preserve">  </w:t>
      </w:r>
    </w:p>
    <w:p w14:paraId="3D662360" w14:textId="77777777" w:rsidR="00632C0C" w:rsidRPr="00A52B8F" w:rsidRDefault="00CE6E1F" w:rsidP="00A52B8F">
      <w:pPr>
        <w:widowControl w:val="0"/>
        <w:autoSpaceDE w:val="0"/>
        <w:autoSpaceDN w:val="0"/>
        <w:bidi w:val="0"/>
        <w:adjustRightInd w:val="0"/>
        <w:spacing w:before="11" w:after="0" w:line="160" w:lineRule="atLeast"/>
        <w:ind w:left="426"/>
        <w:outlineLvl w:val="0"/>
        <w:rPr>
          <w:rFonts w:cstheme="minorHAnsi"/>
          <w:sz w:val="23"/>
          <w:szCs w:val="23"/>
        </w:rPr>
      </w:pPr>
      <w:r w:rsidRPr="00476B28">
        <w:rPr>
          <w:rFonts w:cstheme="minorHAnsi"/>
          <w:sz w:val="23"/>
          <w:szCs w:val="23"/>
        </w:rPr>
        <w:t xml:space="preserve">Each </w:t>
      </w:r>
      <w:r w:rsidR="00816270" w:rsidRPr="00476B28">
        <w:rPr>
          <w:rFonts w:cstheme="minorHAnsi"/>
          <w:sz w:val="23"/>
          <w:szCs w:val="23"/>
        </w:rPr>
        <w:t>1</w:t>
      </w:r>
      <w:r w:rsidRPr="00476B28">
        <w:rPr>
          <w:rFonts w:cstheme="minorHAnsi"/>
          <w:sz w:val="23"/>
          <w:szCs w:val="23"/>
        </w:rPr>
        <w:t xml:space="preserve"> gm contain</w:t>
      </w:r>
      <w:r w:rsidR="00816270" w:rsidRPr="00476B28">
        <w:rPr>
          <w:rFonts w:cstheme="minorHAnsi"/>
          <w:sz w:val="23"/>
          <w:szCs w:val="23"/>
        </w:rPr>
        <w:t>s</w:t>
      </w:r>
      <w:r w:rsidR="00195B04" w:rsidRPr="00476B28">
        <w:rPr>
          <w:rFonts w:cstheme="minorHAnsi"/>
          <w:sz w:val="23"/>
          <w:szCs w:val="23"/>
        </w:rPr>
        <w:t>:</w:t>
      </w:r>
      <w:r w:rsidR="00A52B8F">
        <w:rPr>
          <w:rFonts w:cstheme="minorHAnsi"/>
          <w:sz w:val="23"/>
          <w:szCs w:val="23"/>
        </w:rPr>
        <w:t xml:space="preserve"> </w:t>
      </w:r>
      <w:proofErr w:type="spellStart"/>
      <w:r w:rsidR="00816270" w:rsidRPr="00A52B8F">
        <w:rPr>
          <w:rFonts w:cstheme="minorHAnsi"/>
          <w:sz w:val="23"/>
          <w:szCs w:val="23"/>
        </w:rPr>
        <w:t>Tylosin</w:t>
      </w:r>
      <w:proofErr w:type="spellEnd"/>
      <w:r w:rsidR="00816270" w:rsidRPr="00A52B8F">
        <w:rPr>
          <w:rFonts w:cstheme="minorHAnsi"/>
          <w:sz w:val="23"/>
          <w:szCs w:val="23"/>
        </w:rPr>
        <w:t xml:space="preserve"> tartrate 945000 IU</w:t>
      </w:r>
    </w:p>
    <w:p w14:paraId="1267E568" w14:textId="77777777" w:rsidR="00CE6E1F" w:rsidRPr="00476B28" w:rsidRDefault="00CE6E1F" w:rsidP="00476B28">
      <w:pPr>
        <w:pStyle w:val="ListParagraph"/>
        <w:widowControl w:val="0"/>
        <w:autoSpaceDE w:val="0"/>
        <w:autoSpaceDN w:val="0"/>
        <w:bidi w:val="0"/>
        <w:adjustRightInd w:val="0"/>
        <w:spacing w:before="11" w:after="0" w:line="160" w:lineRule="atLeast"/>
        <w:ind w:left="426"/>
        <w:rPr>
          <w:rFonts w:cstheme="minorHAnsi"/>
          <w:sz w:val="23"/>
          <w:szCs w:val="23"/>
        </w:rPr>
      </w:pPr>
    </w:p>
    <w:p w14:paraId="36D87DDB" w14:textId="77777777" w:rsidR="00632C0C" w:rsidRPr="00476B28" w:rsidRDefault="00632C0C" w:rsidP="00476B28">
      <w:pPr>
        <w:widowControl w:val="0"/>
        <w:tabs>
          <w:tab w:val="left" w:pos="1280"/>
        </w:tabs>
        <w:autoSpaceDE w:val="0"/>
        <w:autoSpaceDN w:val="0"/>
        <w:bidi w:val="0"/>
        <w:adjustRightInd w:val="0"/>
        <w:spacing w:after="0" w:line="160" w:lineRule="atLeast"/>
        <w:ind w:left="426" w:right="6223"/>
        <w:jc w:val="both"/>
        <w:outlineLvl w:val="0"/>
        <w:rPr>
          <w:rFonts w:cstheme="minorHAnsi"/>
          <w:b/>
          <w:bCs/>
          <w:sz w:val="23"/>
          <w:szCs w:val="23"/>
          <w:u w:val="single"/>
        </w:rPr>
      </w:pPr>
      <w:r w:rsidRPr="00476B28">
        <w:rPr>
          <w:rFonts w:cstheme="minorHAnsi"/>
          <w:b/>
          <w:bCs/>
          <w:sz w:val="23"/>
          <w:szCs w:val="23"/>
          <w:u w:val="single"/>
        </w:rPr>
        <w:t>Properties:</w:t>
      </w:r>
    </w:p>
    <w:p w14:paraId="0B96279F" w14:textId="520FC13E" w:rsidR="00816270" w:rsidRPr="006A117A" w:rsidRDefault="00816270" w:rsidP="006A117A">
      <w:pPr>
        <w:autoSpaceDE w:val="0"/>
        <w:autoSpaceDN w:val="0"/>
        <w:bidi w:val="0"/>
        <w:adjustRightInd w:val="0"/>
        <w:spacing w:after="0" w:line="240" w:lineRule="auto"/>
        <w:ind w:left="426" w:right="367"/>
        <w:rPr>
          <w:rFonts w:cstheme="minorHAnsi"/>
          <w:sz w:val="23"/>
          <w:szCs w:val="23"/>
        </w:rPr>
      </w:pPr>
      <w:proofErr w:type="spellStart"/>
      <w:r w:rsidRPr="00476B28">
        <w:rPr>
          <w:rFonts w:cstheme="minorHAnsi"/>
          <w:b/>
          <w:bCs/>
          <w:sz w:val="23"/>
          <w:szCs w:val="23"/>
        </w:rPr>
        <w:t>Tylosin</w:t>
      </w:r>
      <w:proofErr w:type="spellEnd"/>
      <w:r w:rsidRPr="00476B28">
        <w:rPr>
          <w:rStyle w:val="Microorganism"/>
          <w:rFonts w:cstheme="minorHAnsi"/>
          <w:sz w:val="23"/>
          <w:szCs w:val="23"/>
        </w:rPr>
        <w:t xml:space="preserve"> </w:t>
      </w:r>
      <w:r w:rsidRPr="00476B28">
        <w:rPr>
          <w:rFonts w:cstheme="minorHAnsi"/>
          <w:sz w:val="23"/>
          <w:szCs w:val="23"/>
        </w:rPr>
        <w:t xml:space="preserve">is a macrolide antibiotic. </w:t>
      </w:r>
      <w:proofErr w:type="spellStart"/>
      <w:r w:rsidRPr="00476B28">
        <w:rPr>
          <w:rFonts w:cstheme="minorHAnsi"/>
          <w:sz w:val="23"/>
          <w:szCs w:val="23"/>
        </w:rPr>
        <w:t>Tylosin</w:t>
      </w:r>
      <w:proofErr w:type="spellEnd"/>
      <w:r w:rsidRPr="00476B28">
        <w:rPr>
          <w:rStyle w:val="Microorganism"/>
          <w:rFonts w:cstheme="minorHAnsi"/>
          <w:sz w:val="23"/>
          <w:szCs w:val="23"/>
        </w:rPr>
        <w:t xml:space="preserve"> </w:t>
      </w:r>
      <w:r w:rsidRPr="00476B28">
        <w:rPr>
          <w:rFonts w:cstheme="minorHAnsi"/>
          <w:sz w:val="23"/>
          <w:szCs w:val="23"/>
          <w:lang w:bidi="ar-EG"/>
        </w:rPr>
        <w:t xml:space="preserve">acts by </w:t>
      </w:r>
      <w:r w:rsidRPr="00476B28">
        <w:rPr>
          <w:rFonts w:cstheme="minorHAnsi"/>
          <w:sz w:val="23"/>
          <w:szCs w:val="23"/>
        </w:rPr>
        <w:t xml:space="preserve">interfering protein synthesis by reversibly binding to the 50S subunit of the ribosome. They appear to bind at the donor site, thus preventing the translocation necessary to keep the peptide chain growing. </w:t>
      </w:r>
      <w:proofErr w:type="spellStart"/>
      <w:r w:rsidRPr="006A117A">
        <w:rPr>
          <w:rFonts w:cstheme="minorHAnsi"/>
          <w:sz w:val="23"/>
          <w:szCs w:val="23"/>
        </w:rPr>
        <w:t>Tylosin</w:t>
      </w:r>
      <w:proofErr w:type="spellEnd"/>
      <w:r w:rsidRPr="006A117A">
        <w:rPr>
          <w:rFonts w:cstheme="minorHAnsi"/>
          <w:sz w:val="23"/>
          <w:szCs w:val="23"/>
        </w:rPr>
        <w:t xml:space="preserve"> is active against: Gram positive cocci (</w:t>
      </w:r>
      <w:r w:rsidRPr="006A117A">
        <w:rPr>
          <w:rFonts w:cstheme="minorHAnsi"/>
          <w:i/>
          <w:iCs/>
          <w:sz w:val="23"/>
          <w:szCs w:val="23"/>
        </w:rPr>
        <w:t>Staphylococci, Streptococci</w:t>
      </w:r>
      <w:r w:rsidRPr="006A117A">
        <w:rPr>
          <w:rFonts w:cstheme="minorHAnsi"/>
          <w:sz w:val="23"/>
          <w:szCs w:val="23"/>
        </w:rPr>
        <w:t>), Gram positive bacilli (</w:t>
      </w:r>
      <w:proofErr w:type="spellStart"/>
      <w:r w:rsidRPr="006A117A">
        <w:rPr>
          <w:rFonts w:cstheme="minorHAnsi"/>
          <w:i/>
          <w:iCs/>
          <w:sz w:val="23"/>
          <w:szCs w:val="23"/>
        </w:rPr>
        <w:t>Arcanobacterium</w:t>
      </w:r>
      <w:proofErr w:type="spellEnd"/>
      <w:r w:rsidRPr="006A117A">
        <w:rPr>
          <w:rFonts w:cstheme="minorHAnsi"/>
          <w:i/>
          <w:iCs/>
          <w:sz w:val="23"/>
          <w:szCs w:val="23"/>
        </w:rPr>
        <w:t xml:space="preserve"> spp., Clostridium spp., </w:t>
      </w:r>
      <w:proofErr w:type="spellStart"/>
      <w:r w:rsidRPr="006A117A">
        <w:rPr>
          <w:rFonts w:cstheme="minorHAnsi"/>
          <w:i/>
          <w:iCs/>
          <w:sz w:val="23"/>
          <w:szCs w:val="23"/>
        </w:rPr>
        <w:t>Erysipelothrix</w:t>
      </w:r>
      <w:proofErr w:type="spellEnd"/>
      <w:r w:rsidRPr="006A117A">
        <w:rPr>
          <w:rFonts w:cstheme="minorHAnsi"/>
          <w:i/>
          <w:iCs/>
          <w:sz w:val="23"/>
          <w:szCs w:val="23"/>
        </w:rPr>
        <w:t>, Actinomyces</w:t>
      </w:r>
      <w:r w:rsidRPr="006A117A">
        <w:rPr>
          <w:rFonts w:cstheme="minorHAnsi"/>
          <w:sz w:val="23"/>
          <w:szCs w:val="23"/>
        </w:rPr>
        <w:t xml:space="preserve">) </w:t>
      </w:r>
      <w:r w:rsidR="006A117A" w:rsidRPr="006A117A">
        <w:rPr>
          <w:rFonts w:cstheme="minorHAnsi"/>
          <w:sz w:val="23"/>
          <w:szCs w:val="23"/>
        </w:rPr>
        <w:t xml:space="preserve">, </w:t>
      </w:r>
      <w:r w:rsidRPr="006A117A">
        <w:rPr>
          <w:rFonts w:cstheme="minorHAnsi"/>
          <w:sz w:val="23"/>
          <w:szCs w:val="23"/>
        </w:rPr>
        <w:t>Gram-negative bacilli (</w:t>
      </w:r>
      <w:proofErr w:type="spellStart"/>
      <w:r w:rsidRPr="006A117A">
        <w:rPr>
          <w:rFonts w:cstheme="minorHAnsi"/>
          <w:i/>
          <w:iCs/>
          <w:sz w:val="23"/>
          <w:szCs w:val="23"/>
        </w:rPr>
        <w:t>Haemophilus</w:t>
      </w:r>
      <w:proofErr w:type="spellEnd"/>
      <w:r w:rsidRPr="006A117A">
        <w:rPr>
          <w:rFonts w:cstheme="minorHAnsi"/>
          <w:i/>
          <w:iCs/>
          <w:sz w:val="23"/>
          <w:szCs w:val="23"/>
        </w:rPr>
        <w:t xml:space="preserve"> spp., </w:t>
      </w:r>
      <w:proofErr w:type="spellStart"/>
      <w:r w:rsidRPr="006A117A">
        <w:rPr>
          <w:rFonts w:cstheme="minorHAnsi"/>
          <w:i/>
          <w:iCs/>
          <w:sz w:val="23"/>
          <w:szCs w:val="23"/>
        </w:rPr>
        <w:t>Pasteurellaspp</w:t>
      </w:r>
      <w:proofErr w:type="spellEnd"/>
      <w:r w:rsidRPr="006A117A">
        <w:rPr>
          <w:rFonts w:cstheme="minorHAnsi"/>
          <w:i/>
          <w:iCs/>
          <w:sz w:val="23"/>
          <w:szCs w:val="23"/>
        </w:rPr>
        <w:t xml:space="preserve">., </w:t>
      </w:r>
      <w:proofErr w:type="spellStart"/>
      <w:r w:rsidRPr="006A117A">
        <w:rPr>
          <w:rFonts w:cstheme="minorHAnsi"/>
          <w:i/>
          <w:iCs/>
          <w:sz w:val="23"/>
          <w:szCs w:val="23"/>
        </w:rPr>
        <w:t>Mannheimia</w:t>
      </w:r>
      <w:proofErr w:type="spellEnd"/>
      <w:r w:rsidRPr="006A117A">
        <w:rPr>
          <w:rFonts w:cstheme="minorHAnsi"/>
          <w:i/>
          <w:iCs/>
          <w:sz w:val="23"/>
          <w:szCs w:val="23"/>
        </w:rPr>
        <w:t xml:space="preserve"> spp.</w:t>
      </w:r>
      <w:r w:rsidRPr="006A117A">
        <w:rPr>
          <w:rFonts w:cstheme="minorHAnsi"/>
          <w:sz w:val="23"/>
          <w:szCs w:val="23"/>
        </w:rPr>
        <w:t>)</w:t>
      </w:r>
      <w:r w:rsidRPr="006A117A">
        <w:rPr>
          <w:rFonts w:cstheme="minorHAnsi"/>
          <w:i/>
          <w:sz w:val="23"/>
          <w:szCs w:val="23"/>
        </w:rPr>
        <w:t>-Mycoplasma</w:t>
      </w:r>
      <w:r w:rsidRPr="006A117A">
        <w:rPr>
          <w:rFonts w:cstheme="minorHAnsi"/>
          <w:sz w:val="23"/>
          <w:szCs w:val="23"/>
        </w:rPr>
        <w:t xml:space="preserve"> </w:t>
      </w:r>
      <w:r w:rsidRPr="006A117A">
        <w:rPr>
          <w:rFonts w:cstheme="minorHAnsi"/>
          <w:i/>
          <w:sz w:val="23"/>
          <w:szCs w:val="23"/>
        </w:rPr>
        <w:t>spp</w:t>
      </w:r>
      <w:r w:rsidRPr="006A117A">
        <w:rPr>
          <w:rFonts w:cstheme="minorHAnsi"/>
          <w:sz w:val="23"/>
          <w:szCs w:val="23"/>
        </w:rPr>
        <w:t>.</w:t>
      </w:r>
    </w:p>
    <w:p w14:paraId="1A7AB71C" w14:textId="77777777" w:rsidR="00816270" w:rsidRPr="00476B28" w:rsidRDefault="00816270" w:rsidP="00476B28">
      <w:pPr>
        <w:pStyle w:val="ListParagraph"/>
        <w:tabs>
          <w:tab w:val="left" w:pos="993"/>
        </w:tabs>
        <w:bidi w:val="0"/>
        <w:spacing w:after="0" w:line="240" w:lineRule="auto"/>
        <w:ind w:left="426" w:right="367"/>
        <w:rPr>
          <w:rFonts w:cstheme="minorHAnsi"/>
          <w:sz w:val="23"/>
          <w:szCs w:val="23"/>
        </w:rPr>
      </w:pPr>
    </w:p>
    <w:p w14:paraId="70CF776C" w14:textId="77777777" w:rsidR="00632C0C" w:rsidRPr="00476B28" w:rsidRDefault="00632C0C" w:rsidP="00476B28">
      <w:pPr>
        <w:tabs>
          <w:tab w:val="left" w:pos="6808"/>
          <w:tab w:val="right" w:pos="8550"/>
          <w:tab w:val="left" w:pos="8751"/>
          <w:tab w:val="left" w:pos="9460"/>
        </w:tabs>
        <w:bidi w:val="0"/>
        <w:spacing w:after="0"/>
        <w:ind w:left="426" w:right="567"/>
        <w:outlineLvl w:val="0"/>
        <w:rPr>
          <w:rFonts w:cstheme="minorHAnsi"/>
          <w:sz w:val="23"/>
          <w:szCs w:val="23"/>
          <w:u w:val="single"/>
        </w:rPr>
      </w:pPr>
      <w:r w:rsidRPr="00476B28">
        <w:rPr>
          <w:rFonts w:cstheme="minorHAnsi"/>
          <w:b/>
          <w:bCs/>
          <w:sz w:val="23"/>
          <w:szCs w:val="23"/>
          <w:u w:val="single"/>
        </w:rPr>
        <w:t>Indication</w:t>
      </w:r>
      <w:r w:rsidRPr="00476B28">
        <w:rPr>
          <w:rFonts w:cstheme="minorHAnsi"/>
          <w:sz w:val="23"/>
          <w:szCs w:val="23"/>
          <w:u w:val="single"/>
        </w:rPr>
        <w:t>:</w:t>
      </w:r>
    </w:p>
    <w:p w14:paraId="62256AA9" w14:textId="77777777" w:rsidR="00E11682" w:rsidRPr="00476B28" w:rsidRDefault="00E11682" w:rsidP="00476B28">
      <w:pPr>
        <w:widowControl w:val="0"/>
        <w:tabs>
          <w:tab w:val="left" w:pos="680"/>
          <w:tab w:val="right" w:pos="4395"/>
        </w:tabs>
        <w:autoSpaceDE w:val="0"/>
        <w:autoSpaceDN w:val="0"/>
        <w:bidi w:val="0"/>
        <w:adjustRightInd w:val="0"/>
        <w:spacing w:after="0" w:line="160" w:lineRule="atLeast"/>
        <w:ind w:left="426" w:right="3060"/>
        <w:jc w:val="both"/>
        <w:outlineLvl w:val="0"/>
        <w:rPr>
          <w:rFonts w:cstheme="minorHAnsi"/>
          <w:b/>
          <w:bCs/>
          <w:sz w:val="23"/>
          <w:szCs w:val="23"/>
        </w:rPr>
      </w:pPr>
      <w:r w:rsidRPr="00476B28">
        <w:rPr>
          <w:rFonts w:cstheme="minorHAnsi"/>
          <w:b/>
          <w:bCs/>
          <w:sz w:val="23"/>
          <w:szCs w:val="23"/>
        </w:rPr>
        <w:t>Broiler chickens:</w:t>
      </w:r>
    </w:p>
    <w:p w14:paraId="5079BC1F" w14:textId="77777777" w:rsidR="00632C0C" w:rsidRPr="00476B28" w:rsidRDefault="006F4174" w:rsidP="00476B28">
      <w:pPr>
        <w:widowControl w:val="0"/>
        <w:tabs>
          <w:tab w:val="left" w:pos="680"/>
          <w:tab w:val="right" w:pos="4395"/>
        </w:tabs>
        <w:autoSpaceDE w:val="0"/>
        <w:autoSpaceDN w:val="0"/>
        <w:bidi w:val="0"/>
        <w:adjustRightInd w:val="0"/>
        <w:spacing w:after="0" w:line="160" w:lineRule="atLeast"/>
        <w:ind w:left="426" w:right="27"/>
        <w:jc w:val="both"/>
        <w:outlineLvl w:val="0"/>
        <w:rPr>
          <w:rStyle w:val="tlid-translation"/>
          <w:sz w:val="23"/>
          <w:szCs w:val="23"/>
        </w:rPr>
      </w:pPr>
      <w:r w:rsidRPr="00476B28">
        <w:rPr>
          <w:rStyle w:val="tlid-translation"/>
          <w:sz w:val="23"/>
          <w:szCs w:val="23"/>
        </w:rPr>
        <w:t xml:space="preserve">Treatment of chronic respiratory diseases (CRD) caused by </w:t>
      </w:r>
      <w:r w:rsidRPr="00476B28">
        <w:rPr>
          <w:rStyle w:val="tlid-translation"/>
          <w:i/>
          <w:iCs/>
          <w:sz w:val="23"/>
          <w:szCs w:val="23"/>
        </w:rPr>
        <w:t xml:space="preserve">Mycoplasma </w:t>
      </w:r>
      <w:proofErr w:type="spellStart"/>
      <w:r w:rsidRPr="00476B28">
        <w:rPr>
          <w:rStyle w:val="tlid-translation"/>
          <w:i/>
          <w:iCs/>
          <w:sz w:val="23"/>
          <w:szCs w:val="23"/>
        </w:rPr>
        <w:t>gallisepticum</w:t>
      </w:r>
      <w:proofErr w:type="spellEnd"/>
      <w:r w:rsidRPr="00476B28">
        <w:rPr>
          <w:rStyle w:val="tlid-translation"/>
          <w:i/>
          <w:iCs/>
          <w:sz w:val="23"/>
          <w:szCs w:val="23"/>
        </w:rPr>
        <w:t>.</w:t>
      </w:r>
    </w:p>
    <w:p w14:paraId="6932CC39" w14:textId="77777777" w:rsidR="006F4174" w:rsidRPr="00476B28" w:rsidRDefault="006F4174" w:rsidP="00476B28">
      <w:pPr>
        <w:widowControl w:val="0"/>
        <w:tabs>
          <w:tab w:val="left" w:pos="680"/>
          <w:tab w:val="right" w:pos="4395"/>
        </w:tabs>
        <w:autoSpaceDE w:val="0"/>
        <w:autoSpaceDN w:val="0"/>
        <w:bidi w:val="0"/>
        <w:adjustRightInd w:val="0"/>
        <w:spacing w:after="0" w:line="160" w:lineRule="atLeast"/>
        <w:ind w:left="426" w:right="27"/>
        <w:jc w:val="both"/>
        <w:outlineLvl w:val="0"/>
        <w:rPr>
          <w:rStyle w:val="tlid-translation"/>
          <w:sz w:val="23"/>
          <w:szCs w:val="23"/>
        </w:rPr>
      </w:pPr>
      <w:r w:rsidRPr="00476B28">
        <w:rPr>
          <w:rStyle w:val="tlid-translation"/>
          <w:sz w:val="23"/>
          <w:szCs w:val="23"/>
        </w:rPr>
        <w:t xml:space="preserve">Treatment of necrotic enteritis caused by </w:t>
      </w:r>
      <w:r w:rsidRPr="00476B28">
        <w:rPr>
          <w:rStyle w:val="tlid-translation"/>
          <w:i/>
          <w:iCs/>
          <w:sz w:val="23"/>
          <w:szCs w:val="23"/>
        </w:rPr>
        <w:t>Clostridium perfringens</w:t>
      </w:r>
      <w:r w:rsidRPr="00476B28">
        <w:rPr>
          <w:rStyle w:val="tlid-translation"/>
          <w:sz w:val="23"/>
          <w:szCs w:val="23"/>
        </w:rPr>
        <w:t>.</w:t>
      </w:r>
    </w:p>
    <w:p w14:paraId="5CD1942D" w14:textId="77777777" w:rsidR="00602043" w:rsidRPr="00476B28" w:rsidRDefault="00602043" w:rsidP="00476B28">
      <w:pPr>
        <w:widowControl w:val="0"/>
        <w:tabs>
          <w:tab w:val="left" w:pos="680"/>
          <w:tab w:val="right" w:pos="4395"/>
        </w:tabs>
        <w:autoSpaceDE w:val="0"/>
        <w:autoSpaceDN w:val="0"/>
        <w:bidi w:val="0"/>
        <w:adjustRightInd w:val="0"/>
        <w:spacing w:after="0" w:line="160" w:lineRule="atLeast"/>
        <w:ind w:left="426" w:right="28"/>
        <w:outlineLvl w:val="0"/>
        <w:rPr>
          <w:rStyle w:val="tlid-translation"/>
          <w:sz w:val="23"/>
          <w:szCs w:val="23"/>
        </w:rPr>
      </w:pPr>
      <w:r w:rsidRPr="00476B28">
        <w:rPr>
          <w:rStyle w:val="tlid-translation"/>
          <w:sz w:val="23"/>
          <w:szCs w:val="23"/>
        </w:rPr>
        <w:t xml:space="preserve">Pigs: Treatment of porcine proliferative enteropathy or ileitis caused by </w:t>
      </w:r>
      <w:proofErr w:type="spellStart"/>
      <w:r w:rsidRPr="00476B28">
        <w:rPr>
          <w:rStyle w:val="tlid-translation"/>
          <w:i/>
          <w:iCs/>
          <w:sz w:val="23"/>
          <w:szCs w:val="23"/>
        </w:rPr>
        <w:t>Lawsonia</w:t>
      </w:r>
      <w:proofErr w:type="spellEnd"/>
      <w:r w:rsidRPr="00476B28">
        <w:rPr>
          <w:rStyle w:val="tlid-translation"/>
          <w:i/>
          <w:iCs/>
          <w:sz w:val="23"/>
          <w:szCs w:val="23"/>
        </w:rPr>
        <w:t xml:space="preserve"> </w:t>
      </w:r>
      <w:proofErr w:type="spellStart"/>
      <w:r w:rsidRPr="00476B28">
        <w:rPr>
          <w:rStyle w:val="tlid-translation"/>
          <w:i/>
          <w:iCs/>
          <w:sz w:val="23"/>
          <w:szCs w:val="23"/>
        </w:rPr>
        <w:t>intracellularis</w:t>
      </w:r>
      <w:proofErr w:type="spellEnd"/>
      <w:r w:rsidRPr="00476B28">
        <w:rPr>
          <w:rStyle w:val="tlid-translation"/>
          <w:sz w:val="23"/>
          <w:szCs w:val="23"/>
        </w:rPr>
        <w:t>.</w:t>
      </w:r>
      <w:r w:rsidRPr="00476B28">
        <w:rPr>
          <w:rStyle w:val="tlid-translation"/>
          <w:sz w:val="23"/>
          <w:szCs w:val="23"/>
        </w:rPr>
        <w:br/>
      </w:r>
    </w:p>
    <w:p w14:paraId="6F2E6AA5" w14:textId="77777777" w:rsidR="00632C0C" w:rsidRPr="00476B28" w:rsidRDefault="00632C0C" w:rsidP="00476B28">
      <w:pPr>
        <w:widowControl w:val="0"/>
        <w:tabs>
          <w:tab w:val="left" w:pos="1280"/>
        </w:tabs>
        <w:autoSpaceDE w:val="0"/>
        <w:autoSpaceDN w:val="0"/>
        <w:bidi w:val="0"/>
        <w:adjustRightInd w:val="0"/>
        <w:spacing w:after="0" w:line="160" w:lineRule="atLeast"/>
        <w:ind w:left="426" w:right="6750"/>
        <w:jc w:val="both"/>
        <w:outlineLvl w:val="0"/>
        <w:rPr>
          <w:rFonts w:cstheme="minorHAnsi"/>
          <w:sz w:val="23"/>
          <w:szCs w:val="23"/>
          <w:u w:val="single"/>
        </w:rPr>
      </w:pPr>
      <w:r w:rsidRPr="00476B28">
        <w:rPr>
          <w:rFonts w:cstheme="minorHAnsi"/>
          <w:b/>
          <w:bCs/>
          <w:sz w:val="23"/>
          <w:szCs w:val="23"/>
          <w:u w:val="single"/>
        </w:rPr>
        <w:t>Target species</w:t>
      </w:r>
      <w:r w:rsidRPr="00476B28">
        <w:rPr>
          <w:rFonts w:cstheme="minorHAnsi"/>
          <w:sz w:val="23"/>
          <w:szCs w:val="23"/>
          <w:u w:val="single"/>
        </w:rPr>
        <w:t>:</w:t>
      </w:r>
    </w:p>
    <w:p w14:paraId="62BE3626" w14:textId="77777777" w:rsidR="00632C0C" w:rsidRPr="00476B28" w:rsidRDefault="00632C0C" w:rsidP="00476B28">
      <w:pPr>
        <w:widowControl w:val="0"/>
        <w:tabs>
          <w:tab w:val="left" w:pos="680"/>
          <w:tab w:val="right" w:pos="4395"/>
        </w:tabs>
        <w:autoSpaceDE w:val="0"/>
        <w:autoSpaceDN w:val="0"/>
        <w:bidi w:val="0"/>
        <w:adjustRightInd w:val="0"/>
        <w:spacing w:after="0" w:line="160" w:lineRule="atLeast"/>
        <w:ind w:left="426" w:right="3060"/>
        <w:jc w:val="both"/>
        <w:outlineLvl w:val="0"/>
        <w:rPr>
          <w:rFonts w:cstheme="minorHAnsi"/>
          <w:sz w:val="23"/>
          <w:szCs w:val="23"/>
        </w:rPr>
      </w:pPr>
      <w:r w:rsidRPr="00476B28">
        <w:rPr>
          <w:rFonts w:cstheme="minorHAnsi"/>
          <w:sz w:val="23"/>
          <w:szCs w:val="23"/>
        </w:rPr>
        <w:t>Broiler chickens</w:t>
      </w:r>
      <w:r w:rsidR="00602043" w:rsidRPr="00476B28">
        <w:rPr>
          <w:rFonts w:cstheme="minorHAnsi"/>
          <w:sz w:val="23"/>
          <w:szCs w:val="23"/>
        </w:rPr>
        <w:t xml:space="preserve"> </w:t>
      </w:r>
      <w:r w:rsidR="00816270" w:rsidRPr="00476B28">
        <w:rPr>
          <w:rFonts w:cstheme="minorHAnsi"/>
          <w:sz w:val="23"/>
          <w:szCs w:val="23"/>
        </w:rPr>
        <w:t>and pigs</w:t>
      </w:r>
      <w:r w:rsidR="00423823" w:rsidRPr="00476B28">
        <w:rPr>
          <w:rFonts w:cstheme="minorHAnsi"/>
          <w:sz w:val="23"/>
          <w:szCs w:val="23"/>
        </w:rPr>
        <w:t>.</w:t>
      </w:r>
    </w:p>
    <w:p w14:paraId="36303389" w14:textId="77777777" w:rsidR="00632C0C" w:rsidRPr="00476B28" w:rsidRDefault="00632C0C" w:rsidP="00476B28">
      <w:pPr>
        <w:widowControl w:val="0"/>
        <w:tabs>
          <w:tab w:val="left" w:pos="680"/>
          <w:tab w:val="right" w:pos="4395"/>
        </w:tabs>
        <w:autoSpaceDE w:val="0"/>
        <w:autoSpaceDN w:val="0"/>
        <w:bidi w:val="0"/>
        <w:adjustRightInd w:val="0"/>
        <w:spacing w:after="0" w:line="160" w:lineRule="atLeast"/>
        <w:ind w:left="426" w:right="3060"/>
        <w:jc w:val="both"/>
        <w:outlineLvl w:val="0"/>
        <w:rPr>
          <w:rFonts w:cstheme="minorHAnsi"/>
          <w:sz w:val="23"/>
          <w:szCs w:val="23"/>
        </w:rPr>
      </w:pPr>
    </w:p>
    <w:p w14:paraId="7235DF8A" w14:textId="77777777" w:rsidR="00632C0C" w:rsidRPr="00476B28" w:rsidRDefault="00632C0C" w:rsidP="00476B28">
      <w:pPr>
        <w:widowControl w:val="0"/>
        <w:tabs>
          <w:tab w:val="left" w:pos="680"/>
          <w:tab w:val="right" w:pos="4395"/>
        </w:tabs>
        <w:autoSpaceDE w:val="0"/>
        <w:autoSpaceDN w:val="0"/>
        <w:bidi w:val="0"/>
        <w:adjustRightInd w:val="0"/>
        <w:spacing w:after="0" w:line="160" w:lineRule="atLeast"/>
        <w:ind w:left="426" w:right="6071"/>
        <w:jc w:val="both"/>
        <w:outlineLvl w:val="0"/>
        <w:rPr>
          <w:rFonts w:cstheme="minorHAnsi"/>
          <w:sz w:val="23"/>
          <w:szCs w:val="23"/>
          <w:u w:val="single"/>
        </w:rPr>
      </w:pPr>
      <w:r w:rsidRPr="00476B28">
        <w:rPr>
          <w:rFonts w:cstheme="minorHAnsi"/>
          <w:b/>
          <w:bCs/>
          <w:sz w:val="23"/>
          <w:szCs w:val="23"/>
          <w:u w:val="single"/>
        </w:rPr>
        <w:t>Dosage and administration</w:t>
      </w:r>
      <w:r w:rsidRPr="00476B28">
        <w:rPr>
          <w:rFonts w:cstheme="minorHAnsi"/>
          <w:sz w:val="23"/>
          <w:szCs w:val="23"/>
          <w:u w:val="single"/>
        </w:rPr>
        <w:t>:</w:t>
      </w:r>
    </w:p>
    <w:p w14:paraId="17CDA9FF" w14:textId="77777777" w:rsidR="00632C0C" w:rsidRPr="00476B28" w:rsidRDefault="00632C0C" w:rsidP="00476B28">
      <w:pPr>
        <w:widowControl w:val="0"/>
        <w:tabs>
          <w:tab w:val="left" w:pos="680"/>
          <w:tab w:val="right" w:pos="4395"/>
          <w:tab w:val="right" w:pos="4678"/>
        </w:tabs>
        <w:autoSpaceDE w:val="0"/>
        <w:autoSpaceDN w:val="0"/>
        <w:bidi w:val="0"/>
        <w:adjustRightInd w:val="0"/>
        <w:spacing w:after="0" w:line="160" w:lineRule="atLeast"/>
        <w:ind w:left="426" w:right="3570"/>
        <w:jc w:val="both"/>
        <w:outlineLvl w:val="0"/>
        <w:rPr>
          <w:rFonts w:cstheme="minorHAnsi"/>
          <w:sz w:val="23"/>
          <w:szCs w:val="23"/>
          <w:u w:val="single"/>
        </w:rPr>
      </w:pPr>
      <w:r w:rsidRPr="00476B28">
        <w:rPr>
          <w:rFonts w:cstheme="minorHAnsi"/>
          <w:b/>
          <w:bCs/>
          <w:sz w:val="23"/>
          <w:szCs w:val="23"/>
          <w:u w:val="single"/>
        </w:rPr>
        <w:t>Route of administration</w:t>
      </w:r>
      <w:r w:rsidRPr="00476B28">
        <w:rPr>
          <w:rFonts w:cstheme="minorHAnsi"/>
          <w:sz w:val="23"/>
          <w:szCs w:val="23"/>
          <w:u w:val="single"/>
        </w:rPr>
        <w:t>.</w:t>
      </w:r>
      <w:r w:rsidRPr="00476B28">
        <w:rPr>
          <w:rFonts w:cstheme="minorHAnsi"/>
          <w:sz w:val="23"/>
          <w:szCs w:val="23"/>
        </w:rPr>
        <w:t xml:space="preserve"> Orally via drinking water.</w:t>
      </w:r>
    </w:p>
    <w:p w14:paraId="47FF4EAA" w14:textId="77777777" w:rsidR="00632C0C" w:rsidRPr="00476B28" w:rsidRDefault="00632C0C" w:rsidP="00476B28">
      <w:pPr>
        <w:autoSpaceDE w:val="0"/>
        <w:autoSpaceDN w:val="0"/>
        <w:bidi w:val="0"/>
        <w:adjustRightInd w:val="0"/>
        <w:spacing w:after="0" w:line="240" w:lineRule="auto"/>
        <w:ind w:left="426"/>
        <w:rPr>
          <w:rFonts w:cstheme="minorHAnsi"/>
          <w:sz w:val="23"/>
          <w:szCs w:val="23"/>
          <w:u w:val="single"/>
        </w:rPr>
      </w:pPr>
      <w:r w:rsidRPr="00476B28">
        <w:rPr>
          <w:rFonts w:cstheme="minorHAnsi"/>
          <w:sz w:val="23"/>
          <w:szCs w:val="23"/>
          <w:u w:val="single"/>
        </w:rPr>
        <w:t>Dose of whole product:</w:t>
      </w:r>
    </w:p>
    <w:p w14:paraId="28799DFC" w14:textId="77777777" w:rsidR="001810DB" w:rsidRPr="006A117A" w:rsidRDefault="001810DB" w:rsidP="006A117A">
      <w:pPr>
        <w:pStyle w:val="ListParagraph"/>
        <w:numPr>
          <w:ilvl w:val="0"/>
          <w:numId w:val="21"/>
        </w:numPr>
        <w:autoSpaceDE w:val="0"/>
        <w:autoSpaceDN w:val="0"/>
        <w:bidi w:val="0"/>
        <w:adjustRightInd w:val="0"/>
        <w:spacing w:after="0" w:line="240" w:lineRule="auto"/>
        <w:rPr>
          <w:rFonts w:cstheme="minorHAnsi"/>
          <w:b/>
          <w:bCs/>
          <w:sz w:val="23"/>
          <w:szCs w:val="23"/>
          <w:u w:val="single"/>
        </w:rPr>
      </w:pPr>
      <w:r w:rsidRPr="006A117A">
        <w:rPr>
          <w:rFonts w:cstheme="minorHAnsi"/>
          <w:b/>
          <w:bCs/>
          <w:sz w:val="23"/>
          <w:szCs w:val="23"/>
        </w:rPr>
        <w:t>Broiler chickens</w:t>
      </w:r>
    </w:p>
    <w:p w14:paraId="5CAE984C" w14:textId="77777777" w:rsidR="001810DB" w:rsidRPr="00476B28" w:rsidRDefault="001810DB" w:rsidP="00F91A97">
      <w:pPr>
        <w:widowControl w:val="0"/>
        <w:tabs>
          <w:tab w:val="left" w:pos="680"/>
          <w:tab w:val="right" w:pos="4395"/>
        </w:tabs>
        <w:autoSpaceDE w:val="0"/>
        <w:autoSpaceDN w:val="0"/>
        <w:bidi w:val="0"/>
        <w:adjustRightInd w:val="0"/>
        <w:spacing w:after="0" w:line="160" w:lineRule="atLeast"/>
        <w:ind w:left="426" w:right="28"/>
        <w:outlineLvl w:val="0"/>
        <w:rPr>
          <w:sz w:val="23"/>
          <w:szCs w:val="23"/>
          <w:lang w:bidi="ar-EG"/>
        </w:rPr>
      </w:pPr>
      <w:r w:rsidRPr="00476B28">
        <w:rPr>
          <w:rStyle w:val="tlid-translation"/>
          <w:sz w:val="23"/>
          <w:szCs w:val="23"/>
        </w:rPr>
        <w:t>-Treatment</w:t>
      </w:r>
      <w:r w:rsidRPr="00476B28">
        <w:rPr>
          <w:sz w:val="23"/>
          <w:szCs w:val="23"/>
        </w:rPr>
        <w:t xml:space="preserve"> of </w:t>
      </w:r>
      <w:r w:rsidRPr="00476B28">
        <w:rPr>
          <w:rStyle w:val="tlid-translation"/>
          <w:sz w:val="23"/>
          <w:szCs w:val="23"/>
        </w:rPr>
        <w:t>chronic respiratory diseases (CRD)</w:t>
      </w:r>
      <w:r w:rsidRPr="00476B28">
        <w:rPr>
          <w:rFonts w:cstheme="minorHAnsi"/>
          <w:sz w:val="23"/>
          <w:szCs w:val="23"/>
        </w:rPr>
        <w:t xml:space="preserve">: </w:t>
      </w:r>
      <w:r w:rsidR="00F91A97">
        <w:rPr>
          <w:sz w:val="23"/>
          <w:szCs w:val="23"/>
          <w:lang w:bidi="ar-EG"/>
        </w:rPr>
        <w:t>463.5</w:t>
      </w:r>
      <w:r w:rsidRPr="00476B28">
        <w:rPr>
          <w:sz w:val="23"/>
          <w:szCs w:val="23"/>
          <w:lang w:bidi="ar-EG"/>
        </w:rPr>
        <w:t xml:space="preserve"> mg – </w:t>
      </w:r>
      <w:r w:rsidR="00F91A97">
        <w:rPr>
          <w:sz w:val="23"/>
          <w:szCs w:val="23"/>
          <w:lang w:bidi="ar-EG"/>
        </w:rPr>
        <w:t>927 mg</w:t>
      </w:r>
      <w:r w:rsidRPr="00476B28">
        <w:rPr>
          <w:sz w:val="23"/>
          <w:szCs w:val="23"/>
          <w:lang w:bidi="ar-EG"/>
        </w:rPr>
        <w:t xml:space="preserve"> of the product/ liter drinking water daily, for 3 to 5 days </w:t>
      </w:r>
    </w:p>
    <w:p w14:paraId="31158DF4" w14:textId="77777777" w:rsidR="001810DB" w:rsidRPr="00476B28" w:rsidRDefault="001810DB" w:rsidP="00F91A97">
      <w:pPr>
        <w:widowControl w:val="0"/>
        <w:tabs>
          <w:tab w:val="left" w:pos="680"/>
          <w:tab w:val="right" w:pos="4395"/>
        </w:tabs>
        <w:autoSpaceDE w:val="0"/>
        <w:autoSpaceDN w:val="0"/>
        <w:bidi w:val="0"/>
        <w:adjustRightInd w:val="0"/>
        <w:spacing w:after="0" w:line="160" w:lineRule="atLeast"/>
        <w:ind w:left="426" w:right="28"/>
        <w:outlineLvl w:val="0"/>
        <w:rPr>
          <w:rStyle w:val="tlid-translation"/>
          <w:sz w:val="23"/>
          <w:szCs w:val="23"/>
        </w:rPr>
      </w:pPr>
      <w:r w:rsidRPr="00476B28">
        <w:rPr>
          <w:rStyle w:val="tlid-translation"/>
          <w:sz w:val="23"/>
          <w:szCs w:val="23"/>
        </w:rPr>
        <w:t xml:space="preserve">-Treatment of necrotic enteritis: </w:t>
      </w:r>
      <w:r w:rsidR="00F91A97">
        <w:rPr>
          <w:rStyle w:val="tlid-translation"/>
          <w:sz w:val="23"/>
          <w:szCs w:val="23"/>
        </w:rPr>
        <w:t xml:space="preserve">93 mg </w:t>
      </w:r>
      <w:r w:rsidRPr="00476B28">
        <w:rPr>
          <w:rStyle w:val="tlid-translation"/>
          <w:sz w:val="23"/>
          <w:szCs w:val="23"/>
        </w:rPr>
        <w:t>-</w:t>
      </w:r>
      <w:r w:rsidR="00F91A97">
        <w:rPr>
          <w:rStyle w:val="tlid-translation"/>
          <w:sz w:val="23"/>
          <w:szCs w:val="23"/>
        </w:rPr>
        <w:t>185</w:t>
      </w:r>
      <w:r w:rsidRPr="00476B28">
        <w:rPr>
          <w:rStyle w:val="tlid-translation"/>
          <w:sz w:val="23"/>
          <w:szCs w:val="23"/>
        </w:rPr>
        <w:t xml:space="preserve"> mg </w:t>
      </w:r>
      <w:r w:rsidRPr="00476B28">
        <w:rPr>
          <w:sz w:val="23"/>
          <w:szCs w:val="23"/>
          <w:lang w:bidi="ar-EG"/>
        </w:rPr>
        <w:t>of the product/ liter drinking water daily</w:t>
      </w:r>
      <w:r w:rsidRPr="00476B28">
        <w:rPr>
          <w:rStyle w:val="tlid-translation"/>
          <w:sz w:val="23"/>
          <w:szCs w:val="23"/>
        </w:rPr>
        <w:t>, for 3 days.</w:t>
      </w:r>
    </w:p>
    <w:p w14:paraId="22F38429" w14:textId="221431F6" w:rsidR="001810DB" w:rsidRPr="006A117A" w:rsidRDefault="001810DB" w:rsidP="006A117A">
      <w:pPr>
        <w:pStyle w:val="ListParagraph"/>
        <w:widowControl w:val="0"/>
        <w:numPr>
          <w:ilvl w:val="0"/>
          <w:numId w:val="21"/>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6A117A">
        <w:rPr>
          <w:rStyle w:val="tlid-translation"/>
          <w:b/>
          <w:bCs/>
          <w:sz w:val="23"/>
          <w:szCs w:val="23"/>
        </w:rPr>
        <w:t xml:space="preserve">Pigs: </w:t>
      </w:r>
      <w:r w:rsidRPr="006A117A">
        <w:rPr>
          <w:rStyle w:val="tlid-translation"/>
          <w:sz w:val="23"/>
          <w:szCs w:val="23"/>
        </w:rPr>
        <w:t xml:space="preserve">Treatment of ileitis: </w:t>
      </w:r>
      <w:r w:rsidR="00F91A97" w:rsidRPr="006A117A">
        <w:rPr>
          <w:sz w:val="23"/>
          <w:szCs w:val="23"/>
          <w:lang w:bidi="ar-EG"/>
        </w:rPr>
        <w:t>4.6</w:t>
      </w:r>
      <w:r w:rsidRPr="006A117A">
        <w:rPr>
          <w:sz w:val="23"/>
          <w:szCs w:val="23"/>
          <w:lang w:bidi="ar-EG"/>
        </w:rPr>
        <w:t xml:space="preserve"> </w:t>
      </w:r>
      <w:r w:rsidR="00F91A97" w:rsidRPr="006A117A">
        <w:rPr>
          <w:sz w:val="23"/>
          <w:szCs w:val="23"/>
          <w:lang w:bidi="ar-EG"/>
        </w:rPr>
        <w:t>–</w:t>
      </w:r>
      <w:r w:rsidRPr="006A117A">
        <w:rPr>
          <w:sz w:val="23"/>
          <w:szCs w:val="23"/>
          <w:lang w:bidi="ar-EG"/>
        </w:rPr>
        <w:t xml:space="preserve"> </w:t>
      </w:r>
      <w:r w:rsidR="00F91A97" w:rsidRPr="006A117A">
        <w:rPr>
          <w:sz w:val="23"/>
          <w:szCs w:val="23"/>
          <w:lang w:bidi="ar-EG"/>
        </w:rPr>
        <w:t>9.3</w:t>
      </w:r>
      <w:r w:rsidRPr="006A117A">
        <w:rPr>
          <w:sz w:val="23"/>
          <w:szCs w:val="23"/>
          <w:lang w:bidi="ar-EG"/>
        </w:rPr>
        <w:t xml:space="preserve"> mg of the product</w:t>
      </w:r>
      <w:r w:rsidRPr="006A117A">
        <w:rPr>
          <w:rStyle w:val="tlid-translation"/>
          <w:sz w:val="23"/>
          <w:szCs w:val="23"/>
        </w:rPr>
        <w:t xml:space="preserve"> / kg </w:t>
      </w:r>
      <w:proofErr w:type="spellStart"/>
      <w:r w:rsidRPr="006A117A">
        <w:rPr>
          <w:rStyle w:val="tlid-translation"/>
          <w:sz w:val="23"/>
          <w:szCs w:val="23"/>
        </w:rPr>
        <w:t>bw</w:t>
      </w:r>
      <w:proofErr w:type="spellEnd"/>
      <w:r w:rsidRPr="006A117A">
        <w:rPr>
          <w:rStyle w:val="tlid-translation"/>
          <w:sz w:val="23"/>
          <w:szCs w:val="23"/>
        </w:rPr>
        <w:t xml:space="preserve"> daily, for 7 days.</w:t>
      </w:r>
    </w:p>
    <w:p w14:paraId="7BCD7E22" w14:textId="156CE167"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0D0FFA6C" w14:textId="3906B815"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51D0D5F8" w14:textId="53AD6ADA"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3EE90C48" w14:textId="0D88ECE4"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58F4AC49" w14:textId="3D8254F8"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4C028FE0" w14:textId="19565FCA"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21A592F0" w14:textId="1E218BD1" w:rsidR="009F0BE7" w:rsidRDefault="009F0BE7" w:rsidP="009F0BE7">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07FD8AB3" w14:textId="24BEAA3A" w:rsidR="003060B8" w:rsidRDefault="003060B8" w:rsidP="003060B8">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41954B90" w14:textId="17809AA6" w:rsidR="003060B8" w:rsidRDefault="003060B8" w:rsidP="003060B8">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3BB982C9" w14:textId="56DB2080" w:rsidR="003060B8" w:rsidRDefault="003060B8" w:rsidP="003060B8">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2F7AB348" w14:textId="77777777" w:rsidR="003060B8" w:rsidRPr="00476B28" w:rsidRDefault="003060B8" w:rsidP="003060B8">
      <w:pPr>
        <w:widowControl w:val="0"/>
        <w:tabs>
          <w:tab w:val="left" w:pos="680"/>
          <w:tab w:val="right" w:pos="4395"/>
        </w:tabs>
        <w:autoSpaceDE w:val="0"/>
        <w:autoSpaceDN w:val="0"/>
        <w:bidi w:val="0"/>
        <w:adjustRightInd w:val="0"/>
        <w:spacing w:after="0" w:line="160" w:lineRule="atLeast"/>
        <w:ind w:left="426" w:right="28"/>
        <w:outlineLvl w:val="0"/>
        <w:rPr>
          <w:rStyle w:val="tlid-translation"/>
          <w:b/>
          <w:bCs/>
          <w:sz w:val="23"/>
          <w:szCs w:val="23"/>
        </w:rPr>
      </w:pPr>
    </w:p>
    <w:p w14:paraId="7321ED69" w14:textId="77777777" w:rsidR="00DC5EB5" w:rsidRDefault="00DC5EB5" w:rsidP="0065171F">
      <w:pPr>
        <w:widowControl w:val="0"/>
        <w:autoSpaceDE w:val="0"/>
        <w:autoSpaceDN w:val="0"/>
        <w:bidi w:val="0"/>
        <w:adjustRightInd w:val="0"/>
        <w:spacing w:after="0" w:line="160" w:lineRule="atLeast"/>
        <w:ind w:left="426" w:right="28"/>
        <w:outlineLvl w:val="0"/>
        <w:rPr>
          <w:rFonts w:cstheme="minorHAnsi"/>
          <w:b/>
          <w:bCs/>
          <w:sz w:val="23"/>
          <w:szCs w:val="23"/>
          <w:u w:val="single"/>
        </w:rPr>
      </w:pPr>
    </w:p>
    <w:p w14:paraId="779DD126" w14:textId="77777777" w:rsidR="00602043" w:rsidRPr="00476B28" w:rsidRDefault="00632C0C" w:rsidP="00DC5EB5">
      <w:pPr>
        <w:widowControl w:val="0"/>
        <w:autoSpaceDE w:val="0"/>
        <w:autoSpaceDN w:val="0"/>
        <w:bidi w:val="0"/>
        <w:adjustRightInd w:val="0"/>
        <w:spacing w:after="0" w:line="160" w:lineRule="atLeast"/>
        <w:ind w:left="426" w:right="28"/>
        <w:outlineLvl w:val="0"/>
        <w:rPr>
          <w:rFonts w:cstheme="minorHAnsi"/>
          <w:b/>
          <w:bCs/>
          <w:sz w:val="23"/>
          <w:szCs w:val="23"/>
          <w:u w:val="single"/>
        </w:rPr>
      </w:pPr>
      <w:r w:rsidRPr="00476B28">
        <w:rPr>
          <w:rFonts w:cstheme="minorHAnsi"/>
          <w:b/>
          <w:bCs/>
          <w:sz w:val="23"/>
          <w:szCs w:val="23"/>
          <w:u w:val="single"/>
        </w:rPr>
        <w:t xml:space="preserve">Warnings </w:t>
      </w:r>
    </w:p>
    <w:p w14:paraId="7C6D9051" w14:textId="2DE78925" w:rsidR="00D52B90" w:rsidRPr="006A117A" w:rsidRDefault="00D52B90" w:rsidP="006A117A">
      <w:pPr>
        <w:pStyle w:val="ListParagraph"/>
        <w:widowControl w:val="0"/>
        <w:numPr>
          <w:ilvl w:val="0"/>
          <w:numId w:val="20"/>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6A117A">
        <w:rPr>
          <w:rStyle w:val="tlid-translation"/>
          <w:sz w:val="23"/>
          <w:szCs w:val="23"/>
        </w:rPr>
        <w:t xml:space="preserve">Do not leave medicated water containing </w:t>
      </w:r>
      <w:proofErr w:type="spellStart"/>
      <w:r w:rsidRPr="006A117A">
        <w:rPr>
          <w:rStyle w:val="tlid-translation"/>
          <w:sz w:val="23"/>
          <w:szCs w:val="23"/>
        </w:rPr>
        <w:t>tylosin</w:t>
      </w:r>
      <w:proofErr w:type="spellEnd"/>
      <w:r w:rsidRPr="006A117A">
        <w:rPr>
          <w:rStyle w:val="tlid-translation"/>
          <w:sz w:val="23"/>
          <w:szCs w:val="23"/>
        </w:rPr>
        <w:t xml:space="preserve"> tartrate, in a place that can be accessible to animals that are not under treatment or are in the wild.</w:t>
      </w:r>
    </w:p>
    <w:p w14:paraId="34E2ACD2" w14:textId="77777777" w:rsidR="008B211D" w:rsidRDefault="008B211D" w:rsidP="00476B28">
      <w:pPr>
        <w:widowControl w:val="0"/>
        <w:autoSpaceDE w:val="0"/>
        <w:autoSpaceDN w:val="0"/>
        <w:bidi w:val="0"/>
        <w:adjustRightInd w:val="0"/>
        <w:spacing w:after="0" w:line="160" w:lineRule="atLeast"/>
        <w:ind w:left="426" w:right="28"/>
        <w:outlineLvl w:val="0"/>
        <w:rPr>
          <w:rFonts w:cstheme="minorHAnsi"/>
          <w:b/>
          <w:bCs/>
          <w:sz w:val="23"/>
          <w:szCs w:val="23"/>
          <w:u w:val="single"/>
        </w:rPr>
      </w:pPr>
    </w:p>
    <w:p w14:paraId="770CC8A8" w14:textId="77777777" w:rsidR="00632C0C" w:rsidRPr="00476B28" w:rsidRDefault="00632C0C" w:rsidP="008B211D">
      <w:pPr>
        <w:widowControl w:val="0"/>
        <w:autoSpaceDE w:val="0"/>
        <w:autoSpaceDN w:val="0"/>
        <w:bidi w:val="0"/>
        <w:adjustRightInd w:val="0"/>
        <w:spacing w:after="0" w:line="160" w:lineRule="atLeast"/>
        <w:ind w:left="426" w:right="28"/>
        <w:outlineLvl w:val="0"/>
        <w:rPr>
          <w:rFonts w:cstheme="minorHAnsi"/>
          <w:b/>
          <w:bCs/>
          <w:sz w:val="23"/>
          <w:szCs w:val="23"/>
          <w:u w:val="single"/>
        </w:rPr>
      </w:pPr>
      <w:r w:rsidRPr="00476B28">
        <w:rPr>
          <w:rFonts w:cstheme="minorHAnsi"/>
          <w:b/>
          <w:bCs/>
          <w:sz w:val="23"/>
          <w:szCs w:val="23"/>
          <w:u w:val="single"/>
        </w:rPr>
        <w:t>Precautions:</w:t>
      </w:r>
    </w:p>
    <w:p w14:paraId="407AC31A" w14:textId="07143E5B"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Underdosing and / or treatment for an insufficient period of time increase risk of resistance in the bacteria and should therefore be avoided.</w:t>
      </w:r>
    </w:p>
    <w:p w14:paraId="409B8FD7" w14:textId="2EA8D651" w:rsidR="00D52B90" w:rsidRPr="00A07839" w:rsidRDefault="00D52B90" w:rsidP="00A07839">
      <w:pPr>
        <w:pStyle w:val="ListParagraph"/>
        <w:numPr>
          <w:ilvl w:val="0"/>
          <w:numId w:val="18"/>
        </w:numPr>
        <w:bidi w:val="0"/>
        <w:spacing w:after="0"/>
        <w:ind w:right="567"/>
        <w:rPr>
          <w:rFonts w:cstheme="minorHAnsi"/>
          <w:b/>
          <w:bCs/>
          <w:sz w:val="23"/>
          <w:szCs w:val="23"/>
          <w:u w:val="single"/>
        </w:rPr>
      </w:pPr>
      <w:r w:rsidRPr="00A07839">
        <w:rPr>
          <w:sz w:val="23"/>
          <w:szCs w:val="23"/>
          <w:lang w:bidi="ar-EG"/>
        </w:rPr>
        <w:t xml:space="preserve">Administration of the veterinary medicinal product that deviates from the instructions in the leaflet may increase the prevalence of bacteria resistant to </w:t>
      </w:r>
      <w:proofErr w:type="spellStart"/>
      <w:r w:rsidRPr="00A07839">
        <w:rPr>
          <w:sz w:val="23"/>
          <w:szCs w:val="23"/>
          <w:lang w:bidi="ar-EG"/>
        </w:rPr>
        <w:t>tylosin</w:t>
      </w:r>
      <w:proofErr w:type="spellEnd"/>
      <w:r w:rsidRPr="00A07839">
        <w:rPr>
          <w:sz w:val="23"/>
          <w:szCs w:val="23"/>
          <w:lang w:bidi="ar-EG"/>
        </w:rPr>
        <w:t xml:space="preserve"> and other macrolides. </w:t>
      </w:r>
    </w:p>
    <w:p w14:paraId="2AEA0B51" w14:textId="1E32B02E"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Animals with acute infections may have reduced feed and water intake and should first be treated with a suitable injectable veterinary medicinal product.</w:t>
      </w:r>
    </w:p>
    <w:p w14:paraId="6FC0DE97" w14:textId="199D8485" w:rsidR="0065171F" w:rsidRPr="0065171F" w:rsidRDefault="0065171F"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lang w:bidi="ar-EG"/>
        </w:rPr>
      </w:pPr>
      <w:r w:rsidRPr="00A07839">
        <w:rPr>
          <w:rStyle w:val="tlid-translation"/>
          <w:sz w:val="23"/>
          <w:szCs w:val="23"/>
        </w:rPr>
        <w:t>Use</w:t>
      </w:r>
      <w:r>
        <w:rPr>
          <w:lang w:bidi="ar-EG"/>
        </w:rPr>
        <w:t xml:space="preserve"> only according to the benefit / risk assessment by the responsible veterinarian.</w:t>
      </w:r>
    </w:p>
    <w:p w14:paraId="55284196" w14:textId="4AF19172"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proofErr w:type="spellStart"/>
      <w:r w:rsidRPr="00A07839">
        <w:rPr>
          <w:rStyle w:val="tlid-translation"/>
          <w:sz w:val="23"/>
          <w:szCs w:val="23"/>
        </w:rPr>
        <w:t>Tylosin</w:t>
      </w:r>
      <w:proofErr w:type="spellEnd"/>
      <w:r w:rsidRPr="00A07839">
        <w:rPr>
          <w:rStyle w:val="tlid-translation"/>
          <w:sz w:val="23"/>
          <w:szCs w:val="23"/>
        </w:rPr>
        <w:t xml:space="preserve"> can cause irritation. </w:t>
      </w:r>
    </w:p>
    <w:p w14:paraId="046905B7" w14:textId="3065A5EC"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 xml:space="preserve">Macrolides such as </w:t>
      </w:r>
      <w:proofErr w:type="spellStart"/>
      <w:r w:rsidRPr="00A07839">
        <w:rPr>
          <w:rStyle w:val="tlid-translation"/>
          <w:sz w:val="23"/>
          <w:szCs w:val="23"/>
        </w:rPr>
        <w:t>tylosin</w:t>
      </w:r>
      <w:proofErr w:type="spellEnd"/>
      <w:r w:rsidRPr="00A07839">
        <w:rPr>
          <w:rStyle w:val="tlid-translation"/>
          <w:sz w:val="23"/>
          <w:szCs w:val="23"/>
        </w:rPr>
        <w:t xml:space="preserve"> can also cause hypersensitivity (allergies) after injection, inhalation, ingestion, or contact with the skin or eyes. Hypersensitivity to </w:t>
      </w:r>
      <w:proofErr w:type="spellStart"/>
      <w:r w:rsidRPr="00A07839">
        <w:rPr>
          <w:rStyle w:val="tlid-translation"/>
          <w:sz w:val="23"/>
          <w:szCs w:val="23"/>
        </w:rPr>
        <w:t>tylosin</w:t>
      </w:r>
      <w:proofErr w:type="spellEnd"/>
      <w:r w:rsidRPr="00A07839">
        <w:rPr>
          <w:rStyle w:val="tlid-translation"/>
          <w:sz w:val="23"/>
          <w:szCs w:val="23"/>
        </w:rPr>
        <w:t xml:space="preserve"> can cause cross-reactions to other macrolides and vice versa. Allergic reactions to these substances can sometimes be serious so direct contact should be avoided.</w:t>
      </w:r>
    </w:p>
    <w:p w14:paraId="4C0CF860" w14:textId="29437B07"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To avoid exposure during the preparation of medicated water, wear overalls, safety glasses, impervious gloves and a disposable mask.</w:t>
      </w:r>
    </w:p>
    <w:p w14:paraId="28A14BE0" w14:textId="1CD38D5E"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Wash your hands after use.</w:t>
      </w:r>
    </w:p>
    <w:p w14:paraId="4EE8916A" w14:textId="7AE3101C"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In case of accidental skin contact, wash immediately with soap and water. In case of accidental contact with the eyes, wash with plenty of water.</w:t>
      </w:r>
    </w:p>
    <w:p w14:paraId="4B1F5C75" w14:textId="73EDEE84" w:rsidR="00D52B90" w:rsidRPr="00A07839" w:rsidRDefault="00D52B90" w:rsidP="00A07839">
      <w:pPr>
        <w:pStyle w:val="ListParagraph"/>
        <w:widowControl w:val="0"/>
        <w:numPr>
          <w:ilvl w:val="0"/>
          <w:numId w:val="18"/>
        </w:numPr>
        <w:tabs>
          <w:tab w:val="left" w:pos="680"/>
          <w:tab w:val="right" w:pos="4395"/>
        </w:tabs>
        <w:autoSpaceDE w:val="0"/>
        <w:autoSpaceDN w:val="0"/>
        <w:bidi w:val="0"/>
        <w:adjustRightInd w:val="0"/>
        <w:spacing w:after="0" w:line="160" w:lineRule="atLeast"/>
        <w:ind w:right="28"/>
        <w:outlineLvl w:val="0"/>
        <w:rPr>
          <w:rStyle w:val="tlid-translation"/>
          <w:sz w:val="23"/>
          <w:szCs w:val="23"/>
        </w:rPr>
      </w:pPr>
      <w:r w:rsidRPr="00A07839">
        <w:rPr>
          <w:rStyle w:val="tlid-translation"/>
          <w:sz w:val="23"/>
          <w:szCs w:val="23"/>
        </w:rPr>
        <w:t>Do not handle the veterinary medicine if you are allergic to any of its ingredients</w:t>
      </w:r>
      <w:r w:rsidR="0065171F" w:rsidRPr="00A07839">
        <w:rPr>
          <w:rStyle w:val="tlid-translation"/>
          <w:sz w:val="23"/>
          <w:szCs w:val="23"/>
        </w:rPr>
        <w:t>.</w:t>
      </w:r>
    </w:p>
    <w:p w14:paraId="0D2AE340" w14:textId="77777777" w:rsidR="0065171F" w:rsidRPr="00476B28" w:rsidRDefault="0065171F" w:rsidP="0065171F">
      <w:pPr>
        <w:widowControl w:val="0"/>
        <w:tabs>
          <w:tab w:val="left" w:pos="680"/>
          <w:tab w:val="right" w:pos="4395"/>
        </w:tabs>
        <w:autoSpaceDE w:val="0"/>
        <w:autoSpaceDN w:val="0"/>
        <w:bidi w:val="0"/>
        <w:adjustRightInd w:val="0"/>
        <w:spacing w:after="0" w:line="160" w:lineRule="atLeast"/>
        <w:ind w:left="426" w:right="28"/>
        <w:outlineLvl w:val="0"/>
        <w:rPr>
          <w:rStyle w:val="tlid-translation"/>
          <w:sz w:val="23"/>
          <w:szCs w:val="23"/>
        </w:rPr>
      </w:pPr>
    </w:p>
    <w:p w14:paraId="415CD38F" w14:textId="77777777" w:rsidR="00632C0C" w:rsidRPr="00476B28" w:rsidRDefault="00632C0C" w:rsidP="00DC5EB5">
      <w:pPr>
        <w:autoSpaceDE w:val="0"/>
        <w:autoSpaceDN w:val="0"/>
        <w:bidi w:val="0"/>
        <w:adjustRightInd w:val="0"/>
        <w:spacing w:after="0" w:line="240" w:lineRule="auto"/>
        <w:ind w:left="426"/>
        <w:outlineLvl w:val="0"/>
        <w:rPr>
          <w:rFonts w:cstheme="minorHAnsi"/>
          <w:sz w:val="23"/>
          <w:szCs w:val="23"/>
          <w:u w:val="single"/>
        </w:rPr>
      </w:pPr>
      <w:r w:rsidRPr="00476B28">
        <w:rPr>
          <w:rFonts w:cstheme="minorHAnsi"/>
          <w:b/>
          <w:bCs/>
          <w:sz w:val="23"/>
          <w:szCs w:val="23"/>
          <w:u w:val="single"/>
        </w:rPr>
        <w:t>Contraindications</w:t>
      </w:r>
      <w:r w:rsidRPr="00476B28">
        <w:rPr>
          <w:rFonts w:cstheme="minorHAnsi"/>
          <w:sz w:val="23"/>
          <w:szCs w:val="23"/>
          <w:u w:val="single"/>
        </w:rPr>
        <w:t>:</w:t>
      </w:r>
    </w:p>
    <w:p w14:paraId="4BAD9C8A" w14:textId="77777777" w:rsidR="00A07839" w:rsidRDefault="00602043" w:rsidP="00A07839">
      <w:pPr>
        <w:pStyle w:val="ListParagraph"/>
        <w:numPr>
          <w:ilvl w:val="0"/>
          <w:numId w:val="17"/>
        </w:numPr>
        <w:bidi w:val="0"/>
        <w:spacing w:after="0"/>
        <w:ind w:right="27"/>
        <w:rPr>
          <w:sz w:val="23"/>
          <w:szCs w:val="23"/>
        </w:rPr>
      </w:pPr>
      <w:r w:rsidRPr="00A07839">
        <w:rPr>
          <w:sz w:val="23"/>
          <w:szCs w:val="23"/>
        </w:rPr>
        <w:t xml:space="preserve">Do not use in animals with known hypersensitivity to </w:t>
      </w:r>
      <w:proofErr w:type="spellStart"/>
      <w:r w:rsidRPr="00A07839">
        <w:rPr>
          <w:sz w:val="23"/>
          <w:szCs w:val="23"/>
        </w:rPr>
        <w:t>tylosin</w:t>
      </w:r>
      <w:proofErr w:type="spellEnd"/>
      <w:r w:rsidRPr="00A07839">
        <w:rPr>
          <w:sz w:val="23"/>
          <w:szCs w:val="23"/>
        </w:rPr>
        <w:t xml:space="preserve"> or other macrolides.</w:t>
      </w:r>
    </w:p>
    <w:p w14:paraId="7C42ACE4" w14:textId="77777777" w:rsidR="00A07839" w:rsidRDefault="00602043" w:rsidP="00A07839">
      <w:pPr>
        <w:pStyle w:val="ListParagraph"/>
        <w:numPr>
          <w:ilvl w:val="0"/>
          <w:numId w:val="17"/>
        </w:numPr>
        <w:bidi w:val="0"/>
        <w:spacing w:after="0"/>
        <w:ind w:right="27"/>
        <w:rPr>
          <w:sz w:val="23"/>
          <w:szCs w:val="23"/>
        </w:rPr>
      </w:pPr>
      <w:r w:rsidRPr="00A07839">
        <w:rPr>
          <w:sz w:val="23"/>
          <w:szCs w:val="23"/>
        </w:rPr>
        <w:t xml:space="preserve">Do not use in cases of known resistance to </w:t>
      </w:r>
      <w:proofErr w:type="spellStart"/>
      <w:r w:rsidRPr="00A07839">
        <w:rPr>
          <w:sz w:val="23"/>
          <w:szCs w:val="23"/>
        </w:rPr>
        <w:t>tylosin</w:t>
      </w:r>
      <w:proofErr w:type="spellEnd"/>
      <w:r w:rsidRPr="00A07839">
        <w:rPr>
          <w:sz w:val="23"/>
          <w:szCs w:val="23"/>
        </w:rPr>
        <w:t xml:space="preserve"> or cross resistance to other macrolides (MLS resistance).</w:t>
      </w:r>
    </w:p>
    <w:p w14:paraId="19939F55" w14:textId="77777777" w:rsidR="00A07839" w:rsidRDefault="00602043" w:rsidP="00A07839">
      <w:pPr>
        <w:pStyle w:val="ListParagraph"/>
        <w:numPr>
          <w:ilvl w:val="0"/>
          <w:numId w:val="17"/>
        </w:numPr>
        <w:bidi w:val="0"/>
        <w:spacing w:after="0"/>
        <w:ind w:right="27"/>
        <w:rPr>
          <w:sz w:val="23"/>
          <w:szCs w:val="23"/>
        </w:rPr>
      </w:pPr>
      <w:r w:rsidRPr="00A07839">
        <w:rPr>
          <w:sz w:val="23"/>
          <w:szCs w:val="23"/>
        </w:rPr>
        <w:t xml:space="preserve">Do not use in animals that have been vaccinated with vaccines sensitive to </w:t>
      </w:r>
      <w:proofErr w:type="spellStart"/>
      <w:r w:rsidRPr="00A07839">
        <w:rPr>
          <w:sz w:val="23"/>
          <w:szCs w:val="23"/>
        </w:rPr>
        <w:t>tylosin</w:t>
      </w:r>
      <w:proofErr w:type="spellEnd"/>
      <w:r w:rsidRPr="00A07839">
        <w:rPr>
          <w:sz w:val="23"/>
          <w:szCs w:val="23"/>
        </w:rPr>
        <w:t>, either at the same -time or one week in advance.</w:t>
      </w:r>
    </w:p>
    <w:p w14:paraId="58E643DA" w14:textId="77777777" w:rsidR="00A07839" w:rsidRDefault="00602043" w:rsidP="00A07839">
      <w:pPr>
        <w:pStyle w:val="ListParagraph"/>
        <w:numPr>
          <w:ilvl w:val="0"/>
          <w:numId w:val="17"/>
        </w:numPr>
        <w:bidi w:val="0"/>
        <w:spacing w:after="0"/>
        <w:ind w:right="27"/>
        <w:rPr>
          <w:sz w:val="23"/>
          <w:szCs w:val="23"/>
        </w:rPr>
      </w:pPr>
      <w:r w:rsidRPr="00A07839">
        <w:rPr>
          <w:sz w:val="23"/>
          <w:szCs w:val="23"/>
        </w:rPr>
        <w:t>Do not use in animals that have liver disease.</w:t>
      </w:r>
    </w:p>
    <w:p w14:paraId="20C925FE" w14:textId="77777777" w:rsidR="00A07839" w:rsidRDefault="00602043" w:rsidP="00A07839">
      <w:pPr>
        <w:pStyle w:val="ListParagraph"/>
        <w:numPr>
          <w:ilvl w:val="0"/>
          <w:numId w:val="17"/>
        </w:numPr>
        <w:bidi w:val="0"/>
        <w:spacing w:after="0"/>
        <w:ind w:right="27"/>
        <w:rPr>
          <w:sz w:val="23"/>
          <w:szCs w:val="23"/>
        </w:rPr>
      </w:pPr>
      <w:r w:rsidRPr="00A07839">
        <w:rPr>
          <w:sz w:val="23"/>
          <w:szCs w:val="23"/>
        </w:rPr>
        <w:t>Do not use on horses.</w:t>
      </w:r>
    </w:p>
    <w:p w14:paraId="53EB6BE4" w14:textId="184F546F" w:rsidR="001810DB" w:rsidRDefault="001810DB" w:rsidP="00A07839">
      <w:pPr>
        <w:pStyle w:val="ListParagraph"/>
        <w:numPr>
          <w:ilvl w:val="0"/>
          <w:numId w:val="17"/>
        </w:numPr>
        <w:bidi w:val="0"/>
        <w:spacing w:after="0"/>
        <w:ind w:right="27"/>
        <w:rPr>
          <w:sz w:val="23"/>
          <w:szCs w:val="23"/>
        </w:rPr>
      </w:pPr>
      <w:r w:rsidRPr="00A07839">
        <w:rPr>
          <w:sz w:val="23"/>
          <w:szCs w:val="23"/>
        </w:rPr>
        <w:t>Do not use in laying hens producing eggs for human consumption</w:t>
      </w:r>
      <w:r w:rsidRPr="00A07839">
        <w:rPr>
          <w:sz w:val="23"/>
          <w:szCs w:val="23"/>
          <w:lang w:bidi="ar-EG"/>
        </w:rPr>
        <w:t>.</w:t>
      </w:r>
    </w:p>
    <w:p w14:paraId="3666D23C" w14:textId="6F6C778E" w:rsidR="006A117A" w:rsidRDefault="006A117A" w:rsidP="006A117A">
      <w:pPr>
        <w:bidi w:val="0"/>
        <w:spacing w:after="0"/>
        <w:ind w:right="27"/>
        <w:rPr>
          <w:sz w:val="23"/>
          <w:szCs w:val="23"/>
        </w:rPr>
      </w:pPr>
    </w:p>
    <w:p w14:paraId="2F336531" w14:textId="61BDE423" w:rsidR="006A117A" w:rsidRDefault="006A117A" w:rsidP="006A117A">
      <w:pPr>
        <w:bidi w:val="0"/>
        <w:spacing w:after="0"/>
        <w:ind w:right="27"/>
        <w:rPr>
          <w:sz w:val="23"/>
          <w:szCs w:val="23"/>
        </w:rPr>
      </w:pPr>
    </w:p>
    <w:p w14:paraId="4CE5FCAA" w14:textId="2E1AD974" w:rsidR="006A117A" w:rsidRDefault="006A117A" w:rsidP="006A117A">
      <w:pPr>
        <w:bidi w:val="0"/>
        <w:spacing w:after="0"/>
        <w:ind w:right="27"/>
        <w:rPr>
          <w:sz w:val="23"/>
          <w:szCs w:val="23"/>
        </w:rPr>
      </w:pPr>
    </w:p>
    <w:p w14:paraId="57150CDC" w14:textId="5D9B25F8" w:rsidR="006A117A" w:rsidRDefault="006A117A" w:rsidP="006A117A">
      <w:pPr>
        <w:bidi w:val="0"/>
        <w:spacing w:after="0"/>
        <w:ind w:right="27"/>
        <w:rPr>
          <w:sz w:val="23"/>
          <w:szCs w:val="23"/>
        </w:rPr>
      </w:pPr>
    </w:p>
    <w:p w14:paraId="240C70F7" w14:textId="77777777" w:rsidR="006A117A" w:rsidRPr="006A117A" w:rsidRDefault="006A117A" w:rsidP="006A117A">
      <w:pPr>
        <w:bidi w:val="0"/>
        <w:spacing w:after="0"/>
        <w:ind w:right="27"/>
        <w:rPr>
          <w:sz w:val="23"/>
          <w:szCs w:val="23"/>
        </w:rPr>
      </w:pPr>
    </w:p>
    <w:p w14:paraId="0996E47F" w14:textId="47E95E61" w:rsidR="001810DB" w:rsidRDefault="001810DB" w:rsidP="00476B28">
      <w:pPr>
        <w:tabs>
          <w:tab w:val="left" w:pos="567"/>
        </w:tabs>
        <w:bidi w:val="0"/>
        <w:spacing w:after="0" w:line="240" w:lineRule="auto"/>
        <w:ind w:left="426"/>
        <w:rPr>
          <w:sz w:val="23"/>
          <w:szCs w:val="23"/>
          <w:lang w:bidi="ar-EG"/>
        </w:rPr>
      </w:pPr>
    </w:p>
    <w:p w14:paraId="5ED67E96" w14:textId="65C3280B" w:rsidR="006A117A" w:rsidRDefault="006A117A" w:rsidP="006A117A">
      <w:pPr>
        <w:tabs>
          <w:tab w:val="left" w:pos="567"/>
        </w:tabs>
        <w:bidi w:val="0"/>
        <w:spacing w:after="0" w:line="240" w:lineRule="auto"/>
        <w:ind w:left="426"/>
        <w:rPr>
          <w:sz w:val="23"/>
          <w:szCs w:val="23"/>
          <w:lang w:bidi="ar-EG"/>
        </w:rPr>
      </w:pPr>
    </w:p>
    <w:p w14:paraId="0AE408E3" w14:textId="6935AC9A" w:rsidR="006A117A" w:rsidRDefault="006A117A" w:rsidP="006A117A">
      <w:pPr>
        <w:tabs>
          <w:tab w:val="left" w:pos="567"/>
        </w:tabs>
        <w:bidi w:val="0"/>
        <w:spacing w:after="0" w:line="240" w:lineRule="auto"/>
        <w:ind w:left="426"/>
        <w:rPr>
          <w:sz w:val="23"/>
          <w:szCs w:val="23"/>
          <w:lang w:bidi="ar-EG"/>
        </w:rPr>
      </w:pPr>
    </w:p>
    <w:p w14:paraId="4B2B7C5E" w14:textId="77777777" w:rsidR="006A117A" w:rsidRPr="00476B28" w:rsidRDefault="006A117A" w:rsidP="006A117A">
      <w:pPr>
        <w:tabs>
          <w:tab w:val="left" w:pos="567"/>
        </w:tabs>
        <w:bidi w:val="0"/>
        <w:spacing w:after="0" w:line="240" w:lineRule="auto"/>
        <w:ind w:left="426"/>
        <w:rPr>
          <w:sz w:val="23"/>
          <w:szCs w:val="23"/>
          <w:lang w:bidi="ar-EG"/>
        </w:rPr>
      </w:pPr>
    </w:p>
    <w:p w14:paraId="7CC8875E" w14:textId="77777777" w:rsidR="00602043" w:rsidRPr="00476B28" w:rsidRDefault="00602043" w:rsidP="00476B28">
      <w:pPr>
        <w:autoSpaceDE w:val="0"/>
        <w:autoSpaceDN w:val="0"/>
        <w:bidi w:val="0"/>
        <w:adjustRightInd w:val="0"/>
        <w:spacing w:after="0" w:line="240" w:lineRule="auto"/>
        <w:ind w:left="426"/>
        <w:outlineLvl w:val="0"/>
        <w:rPr>
          <w:rFonts w:cstheme="minorHAnsi"/>
          <w:b/>
          <w:bCs/>
          <w:sz w:val="23"/>
          <w:szCs w:val="23"/>
          <w:u w:val="single"/>
        </w:rPr>
      </w:pPr>
      <w:r w:rsidRPr="00476B28">
        <w:rPr>
          <w:rFonts w:cstheme="minorHAnsi"/>
          <w:b/>
          <w:bCs/>
          <w:sz w:val="23"/>
          <w:szCs w:val="23"/>
          <w:u w:val="single"/>
        </w:rPr>
        <w:t>Drug-drug interaction:</w:t>
      </w:r>
    </w:p>
    <w:p w14:paraId="29656373" w14:textId="46ABCD22" w:rsidR="006A117A" w:rsidRPr="006A117A" w:rsidRDefault="00602043" w:rsidP="006A117A">
      <w:pPr>
        <w:pStyle w:val="ListParagraph"/>
        <w:numPr>
          <w:ilvl w:val="0"/>
          <w:numId w:val="19"/>
        </w:numPr>
        <w:bidi w:val="0"/>
        <w:spacing w:after="0"/>
        <w:ind w:right="27"/>
        <w:rPr>
          <w:sz w:val="23"/>
          <w:szCs w:val="23"/>
        </w:rPr>
      </w:pPr>
      <w:r w:rsidRPr="006A117A">
        <w:rPr>
          <w:sz w:val="23"/>
          <w:szCs w:val="23"/>
        </w:rPr>
        <w:t xml:space="preserve">Antagonism with </w:t>
      </w:r>
      <w:proofErr w:type="spellStart"/>
      <w:r w:rsidRPr="006A117A">
        <w:rPr>
          <w:sz w:val="23"/>
          <w:szCs w:val="23"/>
        </w:rPr>
        <w:t>lincosamides</w:t>
      </w:r>
      <w:proofErr w:type="spellEnd"/>
      <w:r w:rsidRPr="006A117A">
        <w:rPr>
          <w:sz w:val="23"/>
          <w:szCs w:val="23"/>
        </w:rPr>
        <w:t xml:space="preserve"> and aminoglycosides.</w:t>
      </w:r>
    </w:p>
    <w:p w14:paraId="45E73B5D" w14:textId="77777777" w:rsidR="00632C0C" w:rsidRPr="00476B28" w:rsidRDefault="00632C0C" w:rsidP="00476B28">
      <w:pPr>
        <w:autoSpaceDE w:val="0"/>
        <w:autoSpaceDN w:val="0"/>
        <w:bidi w:val="0"/>
        <w:adjustRightInd w:val="0"/>
        <w:spacing w:after="0" w:line="240" w:lineRule="auto"/>
        <w:ind w:left="426"/>
        <w:outlineLvl w:val="0"/>
        <w:rPr>
          <w:rFonts w:cstheme="minorHAnsi"/>
          <w:sz w:val="23"/>
          <w:szCs w:val="23"/>
          <w:u w:val="single"/>
        </w:rPr>
      </w:pPr>
      <w:r w:rsidRPr="00476B28">
        <w:rPr>
          <w:rFonts w:cstheme="minorHAnsi"/>
          <w:b/>
          <w:bCs/>
          <w:sz w:val="23"/>
          <w:szCs w:val="23"/>
          <w:u w:val="single"/>
        </w:rPr>
        <w:t>Adverse reactions</w:t>
      </w:r>
      <w:r w:rsidRPr="00476B28">
        <w:rPr>
          <w:rFonts w:cstheme="minorHAnsi"/>
          <w:sz w:val="23"/>
          <w:szCs w:val="23"/>
          <w:u w:val="single"/>
        </w:rPr>
        <w:t>:</w:t>
      </w:r>
    </w:p>
    <w:p w14:paraId="52DD2E49" w14:textId="5E4EF59E" w:rsidR="001810DB" w:rsidRPr="006A117A" w:rsidRDefault="001810DB" w:rsidP="006A117A">
      <w:pPr>
        <w:pStyle w:val="ListParagraph"/>
        <w:numPr>
          <w:ilvl w:val="0"/>
          <w:numId w:val="19"/>
        </w:numPr>
        <w:bidi w:val="0"/>
        <w:spacing w:after="0"/>
        <w:ind w:right="27"/>
        <w:rPr>
          <w:sz w:val="23"/>
          <w:szCs w:val="23"/>
        </w:rPr>
      </w:pPr>
      <w:r w:rsidRPr="006A117A">
        <w:rPr>
          <w:sz w:val="23"/>
          <w:szCs w:val="23"/>
        </w:rPr>
        <w:t>On very rare occasions the following adverse reactions have been observed in pigs: edema of the rectal mucosa and mild anal protrusion with pruritus, erythema and diarrhea. These reversible symptoms appeared 48-72 hours after the start of treatment.</w:t>
      </w:r>
    </w:p>
    <w:p w14:paraId="25BF0D97" w14:textId="77777777" w:rsidR="00DC5EB5" w:rsidRDefault="00DC5EB5" w:rsidP="00476B28">
      <w:pPr>
        <w:autoSpaceDE w:val="0"/>
        <w:autoSpaceDN w:val="0"/>
        <w:bidi w:val="0"/>
        <w:adjustRightInd w:val="0"/>
        <w:spacing w:after="0" w:line="240" w:lineRule="auto"/>
        <w:ind w:left="426"/>
        <w:outlineLvl w:val="0"/>
        <w:rPr>
          <w:rFonts w:cstheme="minorHAnsi"/>
          <w:b/>
          <w:bCs/>
          <w:sz w:val="23"/>
          <w:szCs w:val="23"/>
          <w:u w:val="single"/>
        </w:rPr>
      </w:pPr>
    </w:p>
    <w:p w14:paraId="2D791ABF" w14:textId="77777777" w:rsidR="00602043" w:rsidRPr="00476B28" w:rsidRDefault="00602043" w:rsidP="00DC5EB5">
      <w:pPr>
        <w:autoSpaceDE w:val="0"/>
        <w:autoSpaceDN w:val="0"/>
        <w:bidi w:val="0"/>
        <w:adjustRightInd w:val="0"/>
        <w:spacing w:after="0" w:line="240" w:lineRule="auto"/>
        <w:ind w:left="426"/>
        <w:outlineLvl w:val="0"/>
        <w:rPr>
          <w:rFonts w:cstheme="minorHAnsi"/>
          <w:b/>
          <w:bCs/>
          <w:sz w:val="23"/>
          <w:szCs w:val="23"/>
          <w:u w:val="single"/>
        </w:rPr>
      </w:pPr>
      <w:r w:rsidRPr="00476B28">
        <w:rPr>
          <w:rFonts w:cstheme="minorHAnsi"/>
          <w:b/>
          <w:bCs/>
          <w:sz w:val="23"/>
          <w:szCs w:val="23"/>
          <w:u w:val="single"/>
        </w:rPr>
        <w:t>Poisoning:</w:t>
      </w:r>
    </w:p>
    <w:p w14:paraId="1A03D067" w14:textId="77777777" w:rsidR="00602043" w:rsidRPr="003D031E" w:rsidRDefault="00602043" w:rsidP="003D031E">
      <w:pPr>
        <w:pStyle w:val="ListParagraph"/>
        <w:numPr>
          <w:ilvl w:val="0"/>
          <w:numId w:val="11"/>
        </w:numPr>
        <w:tabs>
          <w:tab w:val="left" w:pos="567"/>
          <w:tab w:val="left" w:pos="720"/>
        </w:tabs>
        <w:bidi w:val="0"/>
        <w:spacing w:after="0" w:line="240" w:lineRule="auto"/>
        <w:ind w:left="990" w:hanging="516"/>
        <w:rPr>
          <w:sz w:val="23"/>
          <w:szCs w:val="23"/>
          <w:lang w:bidi="ar-EG"/>
        </w:rPr>
      </w:pPr>
      <w:r w:rsidRPr="003D031E">
        <w:rPr>
          <w:sz w:val="23"/>
          <w:szCs w:val="23"/>
        </w:rPr>
        <w:t>There</w:t>
      </w:r>
      <w:r w:rsidRPr="003D031E">
        <w:rPr>
          <w:sz w:val="23"/>
          <w:szCs w:val="23"/>
          <w:lang w:bidi="ar-EG"/>
        </w:rPr>
        <w:t xml:space="preserve"> is no evidence of overdose toxicity associated with the use of the veterinary drug.</w:t>
      </w:r>
    </w:p>
    <w:p w14:paraId="1F5ED00B" w14:textId="77777777" w:rsidR="00602043" w:rsidRPr="003D031E" w:rsidRDefault="00602043" w:rsidP="003D031E">
      <w:pPr>
        <w:pStyle w:val="ListParagraph"/>
        <w:numPr>
          <w:ilvl w:val="0"/>
          <w:numId w:val="11"/>
        </w:numPr>
        <w:tabs>
          <w:tab w:val="left" w:pos="567"/>
          <w:tab w:val="left" w:pos="720"/>
        </w:tabs>
        <w:bidi w:val="0"/>
        <w:spacing w:after="0" w:line="240" w:lineRule="auto"/>
        <w:ind w:left="990" w:hanging="516"/>
        <w:rPr>
          <w:sz w:val="23"/>
          <w:szCs w:val="23"/>
          <w:lang w:bidi="ar-EG"/>
        </w:rPr>
      </w:pPr>
      <w:r w:rsidRPr="003D031E">
        <w:rPr>
          <w:sz w:val="23"/>
          <w:szCs w:val="23"/>
          <w:lang w:bidi="ar-EG"/>
        </w:rPr>
        <w:t xml:space="preserve">Do not </w:t>
      </w:r>
      <w:r w:rsidRPr="003D031E">
        <w:rPr>
          <w:sz w:val="23"/>
          <w:szCs w:val="23"/>
        </w:rPr>
        <w:t>exceed</w:t>
      </w:r>
      <w:r w:rsidRPr="003D031E">
        <w:rPr>
          <w:sz w:val="23"/>
          <w:szCs w:val="23"/>
          <w:lang w:bidi="ar-EG"/>
        </w:rPr>
        <w:t xml:space="preserve"> the recommended dose.</w:t>
      </w:r>
    </w:p>
    <w:p w14:paraId="135FFA8F" w14:textId="77777777" w:rsidR="00A52B8F" w:rsidRPr="00476B28" w:rsidRDefault="00A52B8F" w:rsidP="00A52B8F">
      <w:pPr>
        <w:tabs>
          <w:tab w:val="left" w:pos="567"/>
        </w:tabs>
        <w:bidi w:val="0"/>
        <w:spacing w:after="0" w:line="240" w:lineRule="auto"/>
        <w:ind w:left="426"/>
        <w:rPr>
          <w:sz w:val="23"/>
          <w:szCs w:val="23"/>
          <w:lang w:bidi="ar-EG"/>
        </w:rPr>
      </w:pPr>
    </w:p>
    <w:p w14:paraId="641BFB24" w14:textId="77777777" w:rsidR="00632C0C" w:rsidRPr="00476B28" w:rsidRDefault="00632C0C" w:rsidP="00476B28">
      <w:pPr>
        <w:autoSpaceDE w:val="0"/>
        <w:autoSpaceDN w:val="0"/>
        <w:bidi w:val="0"/>
        <w:adjustRightInd w:val="0"/>
        <w:spacing w:after="0" w:line="240" w:lineRule="auto"/>
        <w:ind w:left="426"/>
        <w:rPr>
          <w:rFonts w:cstheme="minorHAnsi"/>
          <w:sz w:val="23"/>
          <w:szCs w:val="23"/>
        </w:rPr>
      </w:pPr>
      <w:r w:rsidRPr="00476B28">
        <w:rPr>
          <w:rFonts w:cstheme="minorHAnsi"/>
          <w:b/>
          <w:bCs/>
          <w:sz w:val="23"/>
          <w:szCs w:val="23"/>
          <w:u w:val="single"/>
        </w:rPr>
        <w:t>Withdrawal time</w:t>
      </w:r>
      <w:r w:rsidRPr="00476B28">
        <w:rPr>
          <w:rFonts w:cstheme="minorHAnsi"/>
          <w:sz w:val="23"/>
          <w:szCs w:val="23"/>
          <w:u w:val="single"/>
        </w:rPr>
        <w:t>:</w:t>
      </w:r>
    </w:p>
    <w:p w14:paraId="207E80F4" w14:textId="77777777" w:rsidR="001810DB" w:rsidRPr="00A07839" w:rsidRDefault="001810DB" w:rsidP="00A07839">
      <w:pPr>
        <w:pStyle w:val="ListParagraph"/>
        <w:widowControl w:val="0"/>
        <w:numPr>
          <w:ilvl w:val="0"/>
          <w:numId w:val="12"/>
        </w:numPr>
        <w:tabs>
          <w:tab w:val="left" w:pos="680"/>
          <w:tab w:val="left" w:pos="10800"/>
        </w:tabs>
        <w:autoSpaceDE w:val="0"/>
        <w:autoSpaceDN w:val="0"/>
        <w:bidi w:val="0"/>
        <w:adjustRightInd w:val="0"/>
        <w:spacing w:after="0" w:line="160" w:lineRule="atLeast"/>
        <w:jc w:val="both"/>
        <w:outlineLvl w:val="0"/>
        <w:rPr>
          <w:rFonts w:cstheme="minorHAnsi"/>
          <w:sz w:val="23"/>
          <w:szCs w:val="23"/>
        </w:rPr>
      </w:pPr>
      <w:r w:rsidRPr="00A07839">
        <w:rPr>
          <w:rFonts w:cstheme="minorHAnsi"/>
          <w:sz w:val="23"/>
          <w:szCs w:val="23"/>
        </w:rPr>
        <w:t xml:space="preserve">Pigs: Meat: </w:t>
      </w:r>
      <w:r w:rsidR="00F53DC8" w:rsidRPr="00A07839">
        <w:rPr>
          <w:rFonts w:cstheme="minorHAnsi"/>
          <w:sz w:val="23"/>
          <w:szCs w:val="23"/>
        </w:rPr>
        <w:t>1</w:t>
      </w:r>
      <w:r w:rsidR="00442475" w:rsidRPr="00A07839">
        <w:rPr>
          <w:rFonts w:cstheme="minorHAnsi"/>
          <w:sz w:val="23"/>
          <w:szCs w:val="23"/>
        </w:rPr>
        <w:t xml:space="preserve"> day.</w:t>
      </w:r>
    </w:p>
    <w:p w14:paraId="3025C132" w14:textId="77777777" w:rsidR="00632C0C" w:rsidRPr="00A07839" w:rsidRDefault="005476A5" w:rsidP="00A07839">
      <w:pPr>
        <w:pStyle w:val="ListParagraph"/>
        <w:widowControl w:val="0"/>
        <w:numPr>
          <w:ilvl w:val="0"/>
          <w:numId w:val="12"/>
        </w:numPr>
        <w:tabs>
          <w:tab w:val="left" w:pos="680"/>
          <w:tab w:val="left" w:pos="10800"/>
        </w:tabs>
        <w:autoSpaceDE w:val="0"/>
        <w:autoSpaceDN w:val="0"/>
        <w:bidi w:val="0"/>
        <w:adjustRightInd w:val="0"/>
        <w:spacing w:after="0" w:line="160" w:lineRule="atLeast"/>
        <w:jc w:val="both"/>
        <w:outlineLvl w:val="0"/>
        <w:rPr>
          <w:rFonts w:cstheme="minorHAnsi"/>
          <w:sz w:val="23"/>
          <w:szCs w:val="23"/>
        </w:rPr>
      </w:pPr>
      <w:r w:rsidRPr="00A07839">
        <w:rPr>
          <w:rFonts w:cstheme="minorHAnsi"/>
          <w:sz w:val="23"/>
          <w:szCs w:val="23"/>
        </w:rPr>
        <w:t>Broiler c</w:t>
      </w:r>
      <w:r w:rsidR="00632C0C" w:rsidRPr="00A07839">
        <w:rPr>
          <w:rFonts w:cstheme="minorHAnsi"/>
          <w:sz w:val="23"/>
          <w:szCs w:val="23"/>
        </w:rPr>
        <w:t>hickens:</w:t>
      </w:r>
      <w:r w:rsidR="001810DB" w:rsidRPr="00A07839">
        <w:rPr>
          <w:rFonts w:cstheme="minorHAnsi"/>
          <w:sz w:val="23"/>
          <w:szCs w:val="23"/>
        </w:rPr>
        <w:t xml:space="preserve"> </w:t>
      </w:r>
      <w:r w:rsidR="00632C0C" w:rsidRPr="00A07839">
        <w:rPr>
          <w:rFonts w:cstheme="minorHAnsi"/>
          <w:sz w:val="23"/>
          <w:szCs w:val="23"/>
        </w:rPr>
        <w:t xml:space="preserve">Meat: </w:t>
      </w:r>
      <w:r w:rsidR="00F53DC8" w:rsidRPr="00A07839">
        <w:rPr>
          <w:rFonts w:cstheme="minorHAnsi"/>
          <w:sz w:val="23"/>
          <w:szCs w:val="23"/>
        </w:rPr>
        <w:t>1 day</w:t>
      </w:r>
      <w:r w:rsidR="00442475" w:rsidRPr="00A07839">
        <w:rPr>
          <w:rFonts w:cstheme="minorHAnsi"/>
          <w:sz w:val="23"/>
          <w:szCs w:val="23"/>
        </w:rPr>
        <w:t>.</w:t>
      </w:r>
      <w:r w:rsidR="00632C0C" w:rsidRPr="00A07839">
        <w:rPr>
          <w:rFonts w:cstheme="minorHAnsi"/>
          <w:sz w:val="23"/>
          <w:szCs w:val="23"/>
        </w:rPr>
        <w:t xml:space="preserve">   </w:t>
      </w:r>
      <w:r w:rsidR="001810DB" w:rsidRPr="00A07839">
        <w:rPr>
          <w:rFonts w:cstheme="minorHAnsi"/>
          <w:sz w:val="23"/>
          <w:szCs w:val="23"/>
        </w:rPr>
        <w:t xml:space="preserve">  </w:t>
      </w:r>
    </w:p>
    <w:p w14:paraId="3371699D" w14:textId="594DC499" w:rsidR="005476A5" w:rsidRPr="00A07839" w:rsidRDefault="005476A5" w:rsidP="00A07839">
      <w:pPr>
        <w:pStyle w:val="ListParagraph"/>
        <w:numPr>
          <w:ilvl w:val="0"/>
          <w:numId w:val="12"/>
        </w:numPr>
        <w:tabs>
          <w:tab w:val="left" w:pos="567"/>
        </w:tabs>
        <w:bidi w:val="0"/>
        <w:spacing w:after="0" w:line="240" w:lineRule="auto"/>
        <w:rPr>
          <w:sz w:val="23"/>
          <w:szCs w:val="23"/>
          <w:lang w:bidi="ar-EG"/>
        </w:rPr>
      </w:pPr>
      <w:r w:rsidRPr="00A07839">
        <w:rPr>
          <w:sz w:val="23"/>
          <w:szCs w:val="23"/>
        </w:rPr>
        <w:t>Do not use in laying hens producing eggs for human consumption</w:t>
      </w:r>
      <w:r w:rsidRPr="00A07839">
        <w:rPr>
          <w:sz w:val="23"/>
          <w:szCs w:val="23"/>
          <w:lang w:bidi="ar-EG"/>
        </w:rPr>
        <w:t>.</w:t>
      </w:r>
    </w:p>
    <w:p w14:paraId="20ED8CB2" w14:textId="77777777" w:rsidR="005476A5" w:rsidRPr="00476B28" w:rsidRDefault="005476A5" w:rsidP="00476B28">
      <w:pPr>
        <w:widowControl w:val="0"/>
        <w:tabs>
          <w:tab w:val="left" w:pos="680"/>
          <w:tab w:val="left" w:pos="10800"/>
        </w:tabs>
        <w:autoSpaceDE w:val="0"/>
        <w:autoSpaceDN w:val="0"/>
        <w:bidi w:val="0"/>
        <w:adjustRightInd w:val="0"/>
        <w:spacing w:after="0" w:line="160" w:lineRule="atLeast"/>
        <w:ind w:left="426"/>
        <w:jc w:val="both"/>
        <w:outlineLvl w:val="0"/>
        <w:rPr>
          <w:rFonts w:cstheme="minorHAnsi"/>
          <w:b/>
          <w:bCs/>
          <w:sz w:val="23"/>
          <w:szCs w:val="23"/>
          <w:u w:val="single"/>
        </w:rPr>
      </w:pPr>
    </w:p>
    <w:p w14:paraId="543B4847" w14:textId="77777777" w:rsidR="00632C0C" w:rsidRPr="00476B28" w:rsidRDefault="00632C0C" w:rsidP="00476B28">
      <w:pPr>
        <w:widowControl w:val="0"/>
        <w:tabs>
          <w:tab w:val="left" w:pos="680"/>
          <w:tab w:val="left" w:pos="10800"/>
        </w:tabs>
        <w:autoSpaceDE w:val="0"/>
        <w:autoSpaceDN w:val="0"/>
        <w:bidi w:val="0"/>
        <w:adjustRightInd w:val="0"/>
        <w:spacing w:after="0" w:line="160" w:lineRule="atLeast"/>
        <w:ind w:left="426"/>
        <w:jc w:val="both"/>
        <w:outlineLvl w:val="0"/>
        <w:rPr>
          <w:rFonts w:cstheme="minorHAnsi"/>
          <w:b/>
          <w:bCs/>
          <w:sz w:val="23"/>
          <w:szCs w:val="23"/>
          <w:u w:val="single"/>
        </w:rPr>
      </w:pPr>
      <w:r w:rsidRPr="00476B28">
        <w:rPr>
          <w:rFonts w:cstheme="minorHAnsi"/>
          <w:b/>
          <w:bCs/>
          <w:sz w:val="23"/>
          <w:szCs w:val="23"/>
          <w:u w:val="single"/>
        </w:rPr>
        <w:t>Storage conditions:</w:t>
      </w:r>
    </w:p>
    <w:p w14:paraId="0150ADCE" w14:textId="77777777" w:rsidR="00372D84" w:rsidRPr="00A07839" w:rsidRDefault="00632C0C" w:rsidP="00A07839">
      <w:pPr>
        <w:pStyle w:val="ListParagraph"/>
        <w:numPr>
          <w:ilvl w:val="0"/>
          <w:numId w:val="13"/>
        </w:numPr>
        <w:autoSpaceDE w:val="0"/>
        <w:autoSpaceDN w:val="0"/>
        <w:bidi w:val="0"/>
        <w:adjustRightInd w:val="0"/>
        <w:spacing w:after="0" w:line="240" w:lineRule="auto"/>
        <w:rPr>
          <w:rFonts w:cstheme="minorHAnsi"/>
          <w:sz w:val="23"/>
          <w:szCs w:val="23"/>
        </w:rPr>
      </w:pPr>
      <w:r w:rsidRPr="00A07839">
        <w:rPr>
          <w:rFonts w:cstheme="minorHAnsi"/>
          <w:sz w:val="23"/>
          <w:szCs w:val="23"/>
        </w:rPr>
        <w:t xml:space="preserve">Store at temperature not exceeding 30 </w:t>
      </w:r>
      <w:r w:rsidRPr="00A07839">
        <w:rPr>
          <w:rFonts w:cstheme="minorHAnsi"/>
          <w:sz w:val="23"/>
          <w:szCs w:val="23"/>
          <w:rtl/>
        </w:rPr>
        <w:t>ᵒ</w:t>
      </w:r>
      <w:r w:rsidRPr="00A07839">
        <w:rPr>
          <w:rFonts w:cstheme="minorHAnsi"/>
          <w:sz w:val="23"/>
          <w:szCs w:val="23"/>
        </w:rPr>
        <w:t>C.</w:t>
      </w:r>
    </w:p>
    <w:p w14:paraId="0F285B6E" w14:textId="77777777" w:rsidR="00632C0C" w:rsidRPr="00476B28" w:rsidRDefault="00632C0C" w:rsidP="00476B28">
      <w:pPr>
        <w:autoSpaceDE w:val="0"/>
        <w:autoSpaceDN w:val="0"/>
        <w:bidi w:val="0"/>
        <w:adjustRightInd w:val="0"/>
        <w:spacing w:after="0" w:line="240" w:lineRule="auto"/>
        <w:ind w:left="426"/>
        <w:rPr>
          <w:rFonts w:cstheme="minorHAnsi"/>
          <w:sz w:val="23"/>
          <w:szCs w:val="23"/>
        </w:rPr>
      </w:pPr>
      <w:r w:rsidRPr="00476B28">
        <w:rPr>
          <w:rFonts w:cstheme="minorHAnsi"/>
          <w:sz w:val="23"/>
          <w:szCs w:val="23"/>
        </w:rPr>
        <w:t xml:space="preserve"> </w:t>
      </w:r>
    </w:p>
    <w:p w14:paraId="1A484928" w14:textId="77777777" w:rsidR="00632C0C" w:rsidRPr="00476B28" w:rsidRDefault="00632C0C" w:rsidP="00476B28">
      <w:pPr>
        <w:widowControl w:val="0"/>
        <w:tabs>
          <w:tab w:val="left" w:pos="680"/>
        </w:tabs>
        <w:autoSpaceDE w:val="0"/>
        <w:autoSpaceDN w:val="0"/>
        <w:bidi w:val="0"/>
        <w:adjustRightInd w:val="0"/>
        <w:spacing w:after="0" w:line="160" w:lineRule="atLeast"/>
        <w:ind w:left="426" w:right="1170"/>
        <w:jc w:val="both"/>
        <w:outlineLvl w:val="0"/>
        <w:rPr>
          <w:rFonts w:cstheme="minorHAnsi"/>
          <w:b/>
          <w:bCs/>
          <w:sz w:val="23"/>
          <w:szCs w:val="23"/>
          <w:u w:val="single"/>
        </w:rPr>
      </w:pPr>
      <w:r w:rsidRPr="00476B28">
        <w:rPr>
          <w:rFonts w:cstheme="minorHAnsi"/>
          <w:b/>
          <w:bCs/>
          <w:sz w:val="23"/>
          <w:szCs w:val="23"/>
          <w:u w:val="single"/>
        </w:rPr>
        <w:t>Pack:</w:t>
      </w:r>
    </w:p>
    <w:p w14:paraId="622B395E" w14:textId="77777777" w:rsidR="00632C0C" w:rsidRPr="00A07839" w:rsidRDefault="00823771" w:rsidP="00A07839">
      <w:pPr>
        <w:pStyle w:val="ListParagraph"/>
        <w:numPr>
          <w:ilvl w:val="0"/>
          <w:numId w:val="13"/>
        </w:numPr>
        <w:autoSpaceDE w:val="0"/>
        <w:autoSpaceDN w:val="0"/>
        <w:bidi w:val="0"/>
        <w:adjustRightInd w:val="0"/>
        <w:spacing w:after="0" w:line="240" w:lineRule="auto"/>
        <w:rPr>
          <w:rFonts w:cstheme="minorHAnsi"/>
          <w:sz w:val="23"/>
          <w:szCs w:val="23"/>
        </w:rPr>
      </w:pPr>
      <w:r w:rsidRPr="00A07839">
        <w:rPr>
          <w:rFonts w:cstheme="minorHAnsi"/>
          <w:sz w:val="23"/>
          <w:szCs w:val="23"/>
        </w:rPr>
        <w:t>Transparent plastic (LDPE) bag containing 20, 25, 30, 50, 75, 100, 110, 150, 200, 220, 250, 300, 330, 500, 550, 750, 770, 1000 gm powder in (HDPE) plastic jar sealed with aluminum seal closed by (HDPE) plastic cap with outer label containing data and insert.</w:t>
      </w:r>
    </w:p>
    <w:p w14:paraId="2F44A553" w14:textId="77777777" w:rsidR="00823771" w:rsidRPr="004331D4" w:rsidRDefault="00823771" w:rsidP="00823771">
      <w:pPr>
        <w:autoSpaceDE w:val="0"/>
        <w:autoSpaceDN w:val="0"/>
        <w:bidi w:val="0"/>
        <w:adjustRightInd w:val="0"/>
        <w:spacing w:after="0" w:line="240" w:lineRule="auto"/>
        <w:ind w:left="426"/>
        <w:rPr>
          <w:rFonts w:cstheme="minorHAnsi"/>
          <w:b/>
          <w:bCs/>
          <w:sz w:val="23"/>
          <w:szCs w:val="23"/>
        </w:rPr>
      </w:pPr>
    </w:p>
    <w:p w14:paraId="08114D2F" w14:textId="7C5EAD5A" w:rsidR="0018745E" w:rsidRDefault="00C6011C" w:rsidP="00781654">
      <w:pPr>
        <w:bidi w:val="0"/>
        <w:spacing w:after="120" w:line="320" w:lineRule="exact"/>
        <w:jc w:val="center"/>
        <w:rPr>
          <w:rFonts w:cstheme="minorHAnsi"/>
          <w:b/>
          <w:bCs/>
          <w:szCs w:val="22"/>
          <w:u w:val="single"/>
        </w:rPr>
      </w:pPr>
      <w:r w:rsidRPr="004331D4">
        <w:rPr>
          <w:rFonts w:cstheme="minorHAnsi"/>
          <w:b/>
          <w:bCs/>
          <w:szCs w:val="22"/>
          <w:u w:val="single"/>
        </w:rPr>
        <w:t>Manufactured</w:t>
      </w:r>
      <w:r w:rsidR="009F0BE7" w:rsidRPr="004331D4">
        <w:rPr>
          <w:rFonts w:cstheme="minorHAnsi"/>
          <w:b/>
          <w:bCs/>
          <w:szCs w:val="22"/>
          <w:u w:val="single"/>
        </w:rPr>
        <w:t xml:space="preserve"> by Eva Pharma For Pharmaceuticals and medical </w:t>
      </w:r>
      <w:r w:rsidRPr="004331D4">
        <w:rPr>
          <w:rFonts w:cstheme="minorHAnsi"/>
          <w:b/>
          <w:bCs/>
          <w:szCs w:val="22"/>
          <w:u w:val="single"/>
        </w:rPr>
        <w:t>a</w:t>
      </w:r>
      <w:r w:rsidR="009F0BE7" w:rsidRPr="004331D4">
        <w:rPr>
          <w:rFonts w:cstheme="minorHAnsi"/>
          <w:b/>
          <w:bCs/>
          <w:szCs w:val="22"/>
          <w:u w:val="single"/>
        </w:rPr>
        <w:t>ppliances (Eva Pharma)</w:t>
      </w:r>
      <w:r w:rsidRPr="004331D4">
        <w:rPr>
          <w:rFonts w:cstheme="minorHAnsi"/>
          <w:b/>
          <w:bCs/>
          <w:szCs w:val="22"/>
          <w:u w:val="single"/>
        </w:rPr>
        <w:t xml:space="preserve"> for EVAPHARMA for PHARMACEUTICAL industries (EVAPHARMA)</w:t>
      </w:r>
    </w:p>
    <w:p w14:paraId="572D4437" w14:textId="7E9EC8D2" w:rsidR="00C10F3F" w:rsidRPr="00C10F3F" w:rsidRDefault="00C10F3F" w:rsidP="00C10F3F">
      <w:pPr>
        <w:bidi w:val="0"/>
        <w:rPr>
          <w:rFonts w:cstheme="minorHAnsi"/>
          <w:szCs w:val="22"/>
        </w:rPr>
      </w:pPr>
    </w:p>
    <w:p w14:paraId="2C8B0E23" w14:textId="6DAA1347" w:rsidR="00C10F3F" w:rsidRPr="00C10F3F" w:rsidRDefault="00C10F3F" w:rsidP="00C10F3F">
      <w:pPr>
        <w:bidi w:val="0"/>
        <w:rPr>
          <w:rFonts w:cstheme="minorHAnsi"/>
          <w:szCs w:val="22"/>
        </w:rPr>
      </w:pPr>
    </w:p>
    <w:p w14:paraId="30B27E55" w14:textId="4AA56050" w:rsidR="00C10F3F" w:rsidRDefault="00C10F3F" w:rsidP="00C10F3F">
      <w:pPr>
        <w:bidi w:val="0"/>
        <w:rPr>
          <w:rFonts w:cstheme="minorHAnsi"/>
          <w:b/>
          <w:bCs/>
          <w:szCs w:val="22"/>
          <w:u w:val="single"/>
        </w:rPr>
      </w:pPr>
    </w:p>
    <w:p w14:paraId="456CCA4F" w14:textId="25CED4EE" w:rsidR="00C10F3F" w:rsidRDefault="00C10F3F" w:rsidP="00C10F3F">
      <w:pPr>
        <w:tabs>
          <w:tab w:val="left" w:pos="7560"/>
        </w:tabs>
        <w:bidi w:val="0"/>
        <w:rPr>
          <w:rFonts w:cstheme="minorHAnsi"/>
          <w:szCs w:val="22"/>
        </w:rPr>
      </w:pPr>
      <w:r>
        <w:rPr>
          <w:rFonts w:cstheme="minorHAnsi"/>
          <w:szCs w:val="22"/>
        </w:rPr>
        <w:tab/>
      </w:r>
    </w:p>
    <w:p w14:paraId="210A17FF" w14:textId="19279038" w:rsidR="00C10F3F" w:rsidRDefault="00C10F3F" w:rsidP="00D800CA">
      <w:pPr>
        <w:rPr>
          <w:szCs w:val="22"/>
          <w:rtl/>
        </w:rPr>
      </w:pPr>
    </w:p>
    <w:p w14:paraId="7EBED1B2" w14:textId="77777777" w:rsidR="00C10F3F" w:rsidRPr="00C10F3F" w:rsidRDefault="00C10F3F" w:rsidP="00C10F3F">
      <w:pPr>
        <w:tabs>
          <w:tab w:val="left" w:pos="7560"/>
        </w:tabs>
        <w:bidi w:val="0"/>
        <w:rPr>
          <w:rFonts w:cstheme="minorHAnsi"/>
          <w:szCs w:val="22"/>
        </w:rPr>
      </w:pPr>
    </w:p>
    <w:sectPr w:rsidR="00C10F3F" w:rsidRPr="00C10F3F" w:rsidSect="00A52B8F">
      <w:headerReference w:type="default" r:id="rId8"/>
      <w:pgSz w:w="12240" w:h="15840"/>
      <w:pgMar w:top="1134" w:right="720" w:bottom="156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9ED19" w14:textId="77777777" w:rsidR="00F9626C" w:rsidRDefault="00F9626C" w:rsidP="00B476B9">
      <w:pPr>
        <w:spacing w:after="0" w:line="240" w:lineRule="auto"/>
      </w:pPr>
      <w:r>
        <w:separator/>
      </w:r>
    </w:p>
  </w:endnote>
  <w:endnote w:type="continuationSeparator" w:id="0">
    <w:p w14:paraId="0097933A" w14:textId="77777777" w:rsidR="00F9626C" w:rsidRDefault="00F9626C" w:rsidP="00B4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5401F" w14:textId="77777777" w:rsidR="00F9626C" w:rsidRDefault="00F9626C" w:rsidP="00B476B9">
      <w:pPr>
        <w:spacing w:after="0" w:line="240" w:lineRule="auto"/>
      </w:pPr>
      <w:r>
        <w:separator/>
      </w:r>
    </w:p>
  </w:footnote>
  <w:footnote w:type="continuationSeparator" w:id="0">
    <w:p w14:paraId="5ADBE952" w14:textId="77777777" w:rsidR="00F9626C" w:rsidRDefault="00F9626C" w:rsidP="00B47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4A813" w14:textId="6E3D3DE8" w:rsidR="00B476B9" w:rsidRDefault="00B476B9" w:rsidP="00B031D3">
    <w:pPr>
      <w:pStyle w:val="Header"/>
      <w:jc w:val="right"/>
      <w:rPr>
        <w:noProof/>
      </w:rPr>
    </w:pPr>
  </w:p>
  <w:p w14:paraId="3E7CE9E3" w14:textId="05521F2F" w:rsidR="00E04E92" w:rsidRDefault="00E04E92" w:rsidP="00B031D3">
    <w:pPr>
      <w:pStyle w:val="Header"/>
      <w:jc w:val="right"/>
      <w:rPr>
        <w:noProof/>
      </w:rPr>
    </w:pPr>
  </w:p>
  <w:p w14:paraId="3A83036C" w14:textId="77777777" w:rsidR="00E04E92" w:rsidRDefault="00E04E92" w:rsidP="00B031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5365B"/>
    <w:multiLevelType w:val="hybridMultilevel"/>
    <w:tmpl w:val="F9EC63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C9D0576"/>
    <w:multiLevelType w:val="hybridMultilevel"/>
    <w:tmpl w:val="396E8BB8"/>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2" w15:restartNumberingAfterBreak="0">
    <w:nsid w:val="159D6BE0"/>
    <w:multiLevelType w:val="hybridMultilevel"/>
    <w:tmpl w:val="740A0D66"/>
    <w:lvl w:ilvl="0" w:tplc="5728EEF6">
      <w:numFmt w:val="bullet"/>
      <w:lvlText w:val=""/>
      <w:lvlJc w:val="left"/>
      <w:pPr>
        <w:ind w:left="927" w:hanging="360"/>
      </w:pPr>
      <w:rPr>
        <w:rFonts w:ascii="Symbol" w:eastAsiaTheme="minorEastAsia" w:hAnsi="Symbol" w:cstheme="majorBidi"/>
      </w:rPr>
    </w:lvl>
    <w:lvl w:ilvl="1" w:tplc="EBF0F82E">
      <w:start w:val="1"/>
      <w:numFmt w:val="bullet"/>
      <w:lvlText w:val="o"/>
      <w:lvlJc w:val="left"/>
      <w:pPr>
        <w:ind w:left="1647" w:hanging="360"/>
      </w:pPr>
      <w:rPr>
        <w:rFonts w:ascii="Courier New" w:hAnsi="Courier New" w:cs="Courier New"/>
      </w:rPr>
    </w:lvl>
    <w:lvl w:ilvl="2" w:tplc="AEC40AEE">
      <w:start w:val="1"/>
      <w:numFmt w:val="bullet"/>
      <w:lvlText w:val=""/>
      <w:lvlJc w:val="left"/>
      <w:pPr>
        <w:ind w:left="2367" w:hanging="360"/>
      </w:pPr>
      <w:rPr>
        <w:rFonts w:ascii="Wingdings" w:hAnsi="Wingdings"/>
      </w:rPr>
    </w:lvl>
    <w:lvl w:ilvl="3" w:tplc="D25A6174">
      <w:start w:val="1"/>
      <w:numFmt w:val="bullet"/>
      <w:lvlText w:val=""/>
      <w:lvlJc w:val="left"/>
      <w:pPr>
        <w:ind w:left="3087" w:hanging="360"/>
      </w:pPr>
      <w:rPr>
        <w:rFonts w:ascii="Symbol" w:hAnsi="Symbol"/>
      </w:rPr>
    </w:lvl>
    <w:lvl w:ilvl="4" w:tplc="F2A64B68">
      <w:start w:val="1"/>
      <w:numFmt w:val="bullet"/>
      <w:lvlText w:val="o"/>
      <w:lvlJc w:val="left"/>
      <w:pPr>
        <w:ind w:left="3807" w:hanging="360"/>
      </w:pPr>
      <w:rPr>
        <w:rFonts w:ascii="Courier New" w:hAnsi="Courier New" w:cs="Courier New"/>
      </w:rPr>
    </w:lvl>
    <w:lvl w:ilvl="5" w:tplc="3D147F44">
      <w:start w:val="1"/>
      <w:numFmt w:val="bullet"/>
      <w:lvlText w:val=""/>
      <w:lvlJc w:val="left"/>
      <w:pPr>
        <w:ind w:left="4527" w:hanging="360"/>
      </w:pPr>
      <w:rPr>
        <w:rFonts w:ascii="Wingdings" w:hAnsi="Wingdings"/>
      </w:rPr>
    </w:lvl>
    <w:lvl w:ilvl="6" w:tplc="F1947620">
      <w:start w:val="1"/>
      <w:numFmt w:val="bullet"/>
      <w:lvlText w:val=""/>
      <w:lvlJc w:val="left"/>
      <w:pPr>
        <w:ind w:left="5247" w:hanging="360"/>
      </w:pPr>
      <w:rPr>
        <w:rFonts w:ascii="Symbol" w:hAnsi="Symbol"/>
      </w:rPr>
    </w:lvl>
    <w:lvl w:ilvl="7" w:tplc="2A1611CE">
      <w:start w:val="1"/>
      <w:numFmt w:val="bullet"/>
      <w:lvlText w:val="o"/>
      <w:lvlJc w:val="left"/>
      <w:pPr>
        <w:ind w:left="5967" w:hanging="360"/>
      </w:pPr>
      <w:rPr>
        <w:rFonts w:ascii="Courier New" w:hAnsi="Courier New" w:cs="Courier New"/>
      </w:rPr>
    </w:lvl>
    <w:lvl w:ilvl="8" w:tplc="5C1E54AA">
      <w:start w:val="1"/>
      <w:numFmt w:val="bullet"/>
      <w:lvlText w:val=""/>
      <w:lvlJc w:val="left"/>
      <w:pPr>
        <w:ind w:left="6687" w:hanging="360"/>
      </w:pPr>
      <w:rPr>
        <w:rFonts w:ascii="Wingdings" w:hAnsi="Wingdings"/>
      </w:rPr>
    </w:lvl>
  </w:abstractNum>
  <w:abstractNum w:abstractNumId="3" w15:restartNumberingAfterBreak="0">
    <w:nsid w:val="177B0CF5"/>
    <w:multiLevelType w:val="hybridMultilevel"/>
    <w:tmpl w:val="7E4CA34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F1B0E6F"/>
    <w:multiLevelType w:val="hybridMultilevel"/>
    <w:tmpl w:val="C02831C8"/>
    <w:lvl w:ilvl="0" w:tplc="55EE1F14">
      <w:start w:val="2"/>
      <w:numFmt w:val="bullet"/>
      <w:lvlText w:val=""/>
      <w:lvlJc w:val="left"/>
      <w:pPr>
        <w:ind w:left="1530" w:hanging="360"/>
      </w:pPr>
      <w:rPr>
        <w:rFonts w:ascii="Symbol" w:eastAsiaTheme="minorEastAsia" w:hAnsi="Symbol" w:cstheme="minorBidi"/>
      </w:rPr>
    </w:lvl>
    <w:lvl w:ilvl="1" w:tplc="ADC6078E">
      <w:start w:val="1"/>
      <w:numFmt w:val="bullet"/>
      <w:lvlText w:val="o"/>
      <w:lvlJc w:val="left"/>
      <w:pPr>
        <w:ind w:left="2253" w:hanging="360"/>
      </w:pPr>
      <w:rPr>
        <w:rFonts w:ascii="Courier New" w:hAnsi="Courier New" w:cs="Courier New"/>
      </w:rPr>
    </w:lvl>
    <w:lvl w:ilvl="2" w:tplc="247E47BE">
      <w:start w:val="1"/>
      <w:numFmt w:val="bullet"/>
      <w:lvlText w:val=""/>
      <w:lvlJc w:val="left"/>
      <w:pPr>
        <w:ind w:left="2973" w:hanging="360"/>
      </w:pPr>
      <w:rPr>
        <w:rFonts w:ascii="Wingdings" w:hAnsi="Wingdings"/>
      </w:rPr>
    </w:lvl>
    <w:lvl w:ilvl="3" w:tplc="90A69E78">
      <w:start w:val="1"/>
      <w:numFmt w:val="bullet"/>
      <w:lvlText w:val=""/>
      <w:lvlJc w:val="left"/>
      <w:pPr>
        <w:ind w:left="3693" w:hanging="360"/>
      </w:pPr>
      <w:rPr>
        <w:rFonts w:ascii="Symbol" w:hAnsi="Symbol"/>
      </w:rPr>
    </w:lvl>
    <w:lvl w:ilvl="4" w:tplc="F2600F68">
      <w:start w:val="1"/>
      <w:numFmt w:val="bullet"/>
      <w:lvlText w:val="o"/>
      <w:lvlJc w:val="left"/>
      <w:pPr>
        <w:ind w:left="4413" w:hanging="360"/>
      </w:pPr>
      <w:rPr>
        <w:rFonts w:ascii="Courier New" w:hAnsi="Courier New" w:cs="Courier New"/>
      </w:rPr>
    </w:lvl>
    <w:lvl w:ilvl="5" w:tplc="617E93AE">
      <w:start w:val="1"/>
      <w:numFmt w:val="bullet"/>
      <w:lvlText w:val=""/>
      <w:lvlJc w:val="left"/>
      <w:pPr>
        <w:ind w:left="5133" w:hanging="360"/>
      </w:pPr>
      <w:rPr>
        <w:rFonts w:ascii="Wingdings" w:hAnsi="Wingdings"/>
      </w:rPr>
    </w:lvl>
    <w:lvl w:ilvl="6" w:tplc="1354FF1A">
      <w:start w:val="1"/>
      <w:numFmt w:val="bullet"/>
      <w:lvlText w:val=""/>
      <w:lvlJc w:val="left"/>
      <w:pPr>
        <w:ind w:left="5853" w:hanging="360"/>
      </w:pPr>
      <w:rPr>
        <w:rFonts w:ascii="Symbol" w:hAnsi="Symbol"/>
      </w:rPr>
    </w:lvl>
    <w:lvl w:ilvl="7" w:tplc="3D22B69E">
      <w:start w:val="1"/>
      <w:numFmt w:val="bullet"/>
      <w:lvlText w:val="o"/>
      <w:lvlJc w:val="left"/>
      <w:pPr>
        <w:ind w:left="6573" w:hanging="360"/>
      </w:pPr>
      <w:rPr>
        <w:rFonts w:ascii="Courier New" w:hAnsi="Courier New" w:cs="Courier New"/>
      </w:rPr>
    </w:lvl>
    <w:lvl w:ilvl="8" w:tplc="7F50BE86">
      <w:start w:val="1"/>
      <w:numFmt w:val="bullet"/>
      <w:lvlText w:val=""/>
      <w:lvlJc w:val="left"/>
      <w:pPr>
        <w:ind w:left="7293" w:hanging="360"/>
      </w:pPr>
      <w:rPr>
        <w:rFonts w:ascii="Wingdings" w:hAnsi="Wingdings"/>
      </w:rPr>
    </w:lvl>
  </w:abstractNum>
  <w:abstractNum w:abstractNumId="5" w15:restartNumberingAfterBreak="0">
    <w:nsid w:val="220428F5"/>
    <w:multiLevelType w:val="hybridMultilevel"/>
    <w:tmpl w:val="2C620E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246029DD"/>
    <w:multiLevelType w:val="hybridMultilevel"/>
    <w:tmpl w:val="D4FC5132"/>
    <w:lvl w:ilvl="0" w:tplc="63307E32">
      <w:numFmt w:val="bullet"/>
      <w:lvlText w:val=""/>
      <w:lvlJc w:val="left"/>
      <w:pPr>
        <w:ind w:left="927" w:hanging="360"/>
      </w:pPr>
      <w:rPr>
        <w:rFonts w:ascii="Symbol" w:eastAsiaTheme="minorEastAsia" w:hAnsi="Symbol" w:cstheme="maj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58226BE"/>
    <w:multiLevelType w:val="hybridMultilevel"/>
    <w:tmpl w:val="128A91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268459EA"/>
    <w:multiLevelType w:val="hybridMultilevel"/>
    <w:tmpl w:val="5B40036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9DE7425"/>
    <w:multiLevelType w:val="hybridMultilevel"/>
    <w:tmpl w:val="66A073D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D263694"/>
    <w:multiLevelType w:val="hybridMultilevel"/>
    <w:tmpl w:val="190E720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22029D8"/>
    <w:multiLevelType w:val="hybridMultilevel"/>
    <w:tmpl w:val="E8C449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C140A8B"/>
    <w:multiLevelType w:val="hybridMultilevel"/>
    <w:tmpl w:val="3C8E85DE"/>
    <w:lvl w:ilvl="0" w:tplc="17B86BD2">
      <w:start w:val="1"/>
      <w:numFmt w:val="decimal"/>
      <w:lvlText w:val="%1)"/>
      <w:lvlJc w:val="left"/>
      <w:pPr>
        <w:ind w:left="927" w:hanging="360"/>
      </w:pPr>
    </w:lvl>
    <w:lvl w:ilvl="1" w:tplc="D3C6D58E">
      <w:start w:val="1"/>
      <w:numFmt w:val="lowerLetter"/>
      <w:lvlText w:val="%2."/>
      <w:lvlJc w:val="left"/>
      <w:pPr>
        <w:ind w:left="1647" w:hanging="360"/>
      </w:pPr>
    </w:lvl>
    <w:lvl w:ilvl="2" w:tplc="5D3C248E">
      <w:start w:val="1"/>
      <w:numFmt w:val="lowerRoman"/>
      <w:lvlText w:val="%3."/>
      <w:lvlJc w:val="right"/>
      <w:pPr>
        <w:ind w:left="2367" w:hanging="180"/>
      </w:pPr>
    </w:lvl>
    <w:lvl w:ilvl="3" w:tplc="E2265A2C">
      <w:start w:val="1"/>
      <w:numFmt w:val="decimal"/>
      <w:lvlText w:val="%4."/>
      <w:lvlJc w:val="left"/>
      <w:pPr>
        <w:ind w:left="3087" w:hanging="360"/>
      </w:pPr>
    </w:lvl>
    <w:lvl w:ilvl="4" w:tplc="B7D04180">
      <w:start w:val="1"/>
      <w:numFmt w:val="lowerLetter"/>
      <w:lvlText w:val="%5."/>
      <w:lvlJc w:val="left"/>
      <w:pPr>
        <w:ind w:left="3807" w:hanging="360"/>
      </w:pPr>
    </w:lvl>
    <w:lvl w:ilvl="5" w:tplc="2D52059A">
      <w:start w:val="1"/>
      <w:numFmt w:val="lowerRoman"/>
      <w:lvlText w:val="%6."/>
      <w:lvlJc w:val="right"/>
      <w:pPr>
        <w:ind w:left="4527" w:hanging="180"/>
      </w:pPr>
    </w:lvl>
    <w:lvl w:ilvl="6" w:tplc="3C96D1E8">
      <w:start w:val="1"/>
      <w:numFmt w:val="decimal"/>
      <w:lvlText w:val="%7."/>
      <w:lvlJc w:val="left"/>
      <w:pPr>
        <w:ind w:left="5247" w:hanging="360"/>
      </w:pPr>
    </w:lvl>
    <w:lvl w:ilvl="7" w:tplc="46F45F9E">
      <w:start w:val="1"/>
      <w:numFmt w:val="lowerLetter"/>
      <w:lvlText w:val="%8."/>
      <w:lvlJc w:val="left"/>
      <w:pPr>
        <w:ind w:left="5967" w:hanging="360"/>
      </w:pPr>
    </w:lvl>
    <w:lvl w:ilvl="8" w:tplc="C074AADC">
      <w:start w:val="1"/>
      <w:numFmt w:val="lowerRoman"/>
      <w:lvlText w:val="%9."/>
      <w:lvlJc w:val="right"/>
      <w:pPr>
        <w:ind w:left="6687" w:hanging="180"/>
      </w:pPr>
    </w:lvl>
  </w:abstractNum>
  <w:abstractNum w:abstractNumId="13" w15:restartNumberingAfterBreak="0">
    <w:nsid w:val="3E6E36A6"/>
    <w:multiLevelType w:val="hybridMultilevel"/>
    <w:tmpl w:val="655CE1B4"/>
    <w:lvl w:ilvl="0" w:tplc="7CA07DD0">
      <w:start w:val="1"/>
      <w:numFmt w:val="decimal"/>
      <w:lvlText w:val="%1-"/>
      <w:lvlJc w:val="left"/>
      <w:pPr>
        <w:ind w:left="927" w:hanging="360"/>
      </w:pPr>
    </w:lvl>
    <w:lvl w:ilvl="1" w:tplc="1764AC96">
      <w:start w:val="1"/>
      <w:numFmt w:val="lowerLetter"/>
      <w:lvlText w:val="%2."/>
      <w:lvlJc w:val="left"/>
      <w:pPr>
        <w:ind w:left="1647" w:hanging="360"/>
      </w:pPr>
    </w:lvl>
    <w:lvl w:ilvl="2" w:tplc="68F62712">
      <w:start w:val="1"/>
      <w:numFmt w:val="lowerRoman"/>
      <w:lvlText w:val="%3."/>
      <w:lvlJc w:val="right"/>
      <w:pPr>
        <w:ind w:left="2367" w:hanging="180"/>
      </w:pPr>
    </w:lvl>
    <w:lvl w:ilvl="3" w:tplc="4ED0E3C6">
      <w:start w:val="1"/>
      <w:numFmt w:val="decimal"/>
      <w:lvlText w:val="%4."/>
      <w:lvlJc w:val="left"/>
      <w:pPr>
        <w:ind w:left="3087" w:hanging="360"/>
      </w:pPr>
    </w:lvl>
    <w:lvl w:ilvl="4" w:tplc="BD4C86D0">
      <w:start w:val="1"/>
      <w:numFmt w:val="lowerLetter"/>
      <w:lvlText w:val="%5."/>
      <w:lvlJc w:val="left"/>
      <w:pPr>
        <w:ind w:left="3807" w:hanging="360"/>
      </w:pPr>
    </w:lvl>
    <w:lvl w:ilvl="5" w:tplc="4BB25C2A">
      <w:start w:val="1"/>
      <w:numFmt w:val="lowerRoman"/>
      <w:lvlText w:val="%6."/>
      <w:lvlJc w:val="right"/>
      <w:pPr>
        <w:ind w:left="4527" w:hanging="180"/>
      </w:pPr>
    </w:lvl>
    <w:lvl w:ilvl="6" w:tplc="0A3634AC">
      <w:start w:val="1"/>
      <w:numFmt w:val="decimal"/>
      <w:lvlText w:val="%7."/>
      <w:lvlJc w:val="left"/>
      <w:pPr>
        <w:ind w:left="5247" w:hanging="360"/>
      </w:pPr>
    </w:lvl>
    <w:lvl w:ilvl="7" w:tplc="FA5A1672">
      <w:start w:val="1"/>
      <w:numFmt w:val="lowerLetter"/>
      <w:lvlText w:val="%8."/>
      <w:lvlJc w:val="left"/>
      <w:pPr>
        <w:ind w:left="5967" w:hanging="360"/>
      </w:pPr>
    </w:lvl>
    <w:lvl w:ilvl="8" w:tplc="5366EBF8">
      <w:start w:val="1"/>
      <w:numFmt w:val="lowerRoman"/>
      <w:lvlText w:val="%9."/>
      <w:lvlJc w:val="right"/>
      <w:pPr>
        <w:ind w:left="6687" w:hanging="180"/>
      </w:pPr>
    </w:lvl>
  </w:abstractNum>
  <w:abstractNum w:abstractNumId="14" w15:restartNumberingAfterBreak="0">
    <w:nsid w:val="4C550D84"/>
    <w:multiLevelType w:val="hybridMultilevel"/>
    <w:tmpl w:val="825EB01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5D8757FD"/>
    <w:multiLevelType w:val="hybridMultilevel"/>
    <w:tmpl w:val="615C7D3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5FC25F32"/>
    <w:multiLevelType w:val="hybridMultilevel"/>
    <w:tmpl w:val="82624E5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1A23D7E"/>
    <w:multiLevelType w:val="hybridMultilevel"/>
    <w:tmpl w:val="C29C4C00"/>
    <w:lvl w:ilvl="0" w:tplc="1CE4A2C8">
      <w:numFmt w:val="bullet"/>
      <w:lvlText w:val=""/>
      <w:lvlJc w:val="left"/>
      <w:pPr>
        <w:ind w:left="1350" w:hanging="360"/>
      </w:pPr>
      <w:rPr>
        <w:rFonts w:ascii="Symbol" w:eastAsiaTheme="minorEastAsia" w:hAnsi="Symbol" w:cstheme="minorHAnsi"/>
        <w:i w:val="0"/>
      </w:rPr>
    </w:lvl>
    <w:lvl w:ilvl="1" w:tplc="758AD312">
      <w:start w:val="1"/>
      <w:numFmt w:val="bullet"/>
      <w:lvlText w:val="o"/>
      <w:lvlJc w:val="left"/>
      <w:pPr>
        <w:ind w:left="2070" w:hanging="360"/>
      </w:pPr>
      <w:rPr>
        <w:rFonts w:ascii="Courier New" w:hAnsi="Courier New" w:cs="Courier New"/>
      </w:rPr>
    </w:lvl>
    <w:lvl w:ilvl="2" w:tplc="F9C0C3E8">
      <w:start w:val="1"/>
      <w:numFmt w:val="bullet"/>
      <w:lvlText w:val=""/>
      <w:lvlJc w:val="left"/>
      <w:pPr>
        <w:ind w:left="2790" w:hanging="360"/>
      </w:pPr>
      <w:rPr>
        <w:rFonts w:ascii="Wingdings" w:hAnsi="Wingdings"/>
      </w:rPr>
    </w:lvl>
    <w:lvl w:ilvl="3" w:tplc="201AC7E0">
      <w:start w:val="1"/>
      <w:numFmt w:val="bullet"/>
      <w:lvlText w:val=""/>
      <w:lvlJc w:val="left"/>
      <w:pPr>
        <w:ind w:left="3510" w:hanging="360"/>
      </w:pPr>
      <w:rPr>
        <w:rFonts w:ascii="Symbol" w:hAnsi="Symbol"/>
      </w:rPr>
    </w:lvl>
    <w:lvl w:ilvl="4" w:tplc="9566FA10">
      <w:start w:val="1"/>
      <w:numFmt w:val="bullet"/>
      <w:lvlText w:val="o"/>
      <w:lvlJc w:val="left"/>
      <w:pPr>
        <w:ind w:left="4230" w:hanging="360"/>
      </w:pPr>
      <w:rPr>
        <w:rFonts w:ascii="Courier New" w:hAnsi="Courier New" w:cs="Courier New"/>
      </w:rPr>
    </w:lvl>
    <w:lvl w:ilvl="5" w:tplc="E97CB954">
      <w:start w:val="1"/>
      <w:numFmt w:val="bullet"/>
      <w:lvlText w:val=""/>
      <w:lvlJc w:val="left"/>
      <w:pPr>
        <w:ind w:left="4950" w:hanging="360"/>
      </w:pPr>
      <w:rPr>
        <w:rFonts w:ascii="Wingdings" w:hAnsi="Wingdings"/>
      </w:rPr>
    </w:lvl>
    <w:lvl w:ilvl="6" w:tplc="46942B24">
      <w:start w:val="1"/>
      <w:numFmt w:val="bullet"/>
      <w:lvlText w:val=""/>
      <w:lvlJc w:val="left"/>
      <w:pPr>
        <w:ind w:left="5670" w:hanging="360"/>
      </w:pPr>
      <w:rPr>
        <w:rFonts w:ascii="Symbol" w:hAnsi="Symbol"/>
      </w:rPr>
    </w:lvl>
    <w:lvl w:ilvl="7" w:tplc="4CE43F8C">
      <w:start w:val="1"/>
      <w:numFmt w:val="bullet"/>
      <w:lvlText w:val="o"/>
      <w:lvlJc w:val="left"/>
      <w:pPr>
        <w:ind w:left="6390" w:hanging="360"/>
      </w:pPr>
      <w:rPr>
        <w:rFonts w:ascii="Courier New" w:hAnsi="Courier New" w:cs="Courier New"/>
      </w:rPr>
    </w:lvl>
    <w:lvl w:ilvl="8" w:tplc="68C4850C">
      <w:start w:val="1"/>
      <w:numFmt w:val="bullet"/>
      <w:lvlText w:val=""/>
      <w:lvlJc w:val="left"/>
      <w:pPr>
        <w:ind w:left="7110" w:hanging="360"/>
      </w:pPr>
      <w:rPr>
        <w:rFonts w:ascii="Wingdings" w:hAnsi="Wingdings"/>
      </w:rPr>
    </w:lvl>
  </w:abstractNum>
  <w:abstractNum w:abstractNumId="18" w15:restartNumberingAfterBreak="0">
    <w:nsid w:val="641E17F3"/>
    <w:multiLevelType w:val="hybridMultilevel"/>
    <w:tmpl w:val="FE04721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6A0A6241"/>
    <w:multiLevelType w:val="hybridMultilevel"/>
    <w:tmpl w:val="3462F854"/>
    <w:lvl w:ilvl="0" w:tplc="5EC637F6">
      <w:start w:val="1"/>
      <w:numFmt w:val="bullet"/>
      <w:lvlText w:val=""/>
      <w:lvlJc w:val="left"/>
      <w:pPr>
        <w:ind w:left="1710" w:hanging="360"/>
      </w:pPr>
      <w:rPr>
        <w:rFonts w:ascii="Symbol" w:hAnsi="Symbol"/>
      </w:rPr>
    </w:lvl>
    <w:lvl w:ilvl="1" w:tplc="5AFCF17A">
      <w:start w:val="1"/>
      <w:numFmt w:val="bullet"/>
      <w:lvlText w:val="o"/>
      <w:lvlJc w:val="left"/>
      <w:pPr>
        <w:ind w:left="2430" w:hanging="360"/>
      </w:pPr>
      <w:rPr>
        <w:rFonts w:ascii="Courier New" w:hAnsi="Courier New" w:cs="Courier New"/>
      </w:rPr>
    </w:lvl>
    <w:lvl w:ilvl="2" w:tplc="6CC2E2B4">
      <w:start w:val="1"/>
      <w:numFmt w:val="bullet"/>
      <w:lvlText w:val=""/>
      <w:lvlJc w:val="left"/>
      <w:pPr>
        <w:ind w:left="3150" w:hanging="360"/>
      </w:pPr>
      <w:rPr>
        <w:rFonts w:ascii="Wingdings" w:hAnsi="Wingdings"/>
      </w:rPr>
    </w:lvl>
    <w:lvl w:ilvl="3" w:tplc="CB808EBE">
      <w:start w:val="1"/>
      <w:numFmt w:val="bullet"/>
      <w:lvlText w:val=""/>
      <w:lvlJc w:val="left"/>
      <w:pPr>
        <w:ind w:left="3870" w:hanging="360"/>
      </w:pPr>
      <w:rPr>
        <w:rFonts w:ascii="Symbol" w:hAnsi="Symbol"/>
      </w:rPr>
    </w:lvl>
    <w:lvl w:ilvl="4" w:tplc="94EA7F92">
      <w:start w:val="1"/>
      <w:numFmt w:val="bullet"/>
      <w:lvlText w:val="o"/>
      <w:lvlJc w:val="left"/>
      <w:pPr>
        <w:ind w:left="4590" w:hanging="360"/>
      </w:pPr>
      <w:rPr>
        <w:rFonts w:ascii="Courier New" w:hAnsi="Courier New" w:cs="Courier New"/>
      </w:rPr>
    </w:lvl>
    <w:lvl w:ilvl="5" w:tplc="88FCBBF0">
      <w:start w:val="1"/>
      <w:numFmt w:val="bullet"/>
      <w:lvlText w:val=""/>
      <w:lvlJc w:val="left"/>
      <w:pPr>
        <w:ind w:left="5310" w:hanging="360"/>
      </w:pPr>
      <w:rPr>
        <w:rFonts w:ascii="Wingdings" w:hAnsi="Wingdings"/>
      </w:rPr>
    </w:lvl>
    <w:lvl w:ilvl="6" w:tplc="794490FE">
      <w:start w:val="1"/>
      <w:numFmt w:val="bullet"/>
      <w:lvlText w:val=""/>
      <w:lvlJc w:val="left"/>
      <w:pPr>
        <w:ind w:left="6030" w:hanging="360"/>
      </w:pPr>
      <w:rPr>
        <w:rFonts w:ascii="Symbol" w:hAnsi="Symbol"/>
      </w:rPr>
    </w:lvl>
    <w:lvl w:ilvl="7" w:tplc="073AAB8E">
      <w:start w:val="1"/>
      <w:numFmt w:val="bullet"/>
      <w:lvlText w:val="o"/>
      <w:lvlJc w:val="left"/>
      <w:pPr>
        <w:ind w:left="6750" w:hanging="360"/>
      </w:pPr>
      <w:rPr>
        <w:rFonts w:ascii="Courier New" w:hAnsi="Courier New" w:cs="Courier New"/>
      </w:rPr>
    </w:lvl>
    <w:lvl w:ilvl="8" w:tplc="F8543A36">
      <w:start w:val="1"/>
      <w:numFmt w:val="bullet"/>
      <w:lvlText w:val=""/>
      <w:lvlJc w:val="left"/>
      <w:pPr>
        <w:ind w:left="7470" w:hanging="360"/>
      </w:pPr>
      <w:rPr>
        <w:rFonts w:ascii="Wingdings" w:hAnsi="Wingdings"/>
      </w:rPr>
    </w:lvl>
  </w:abstractNum>
  <w:abstractNum w:abstractNumId="20" w15:restartNumberingAfterBreak="0">
    <w:nsid w:val="73F9617C"/>
    <w:multiLevelType w:val="hybridMultilevel"/>
    <w:tmpl w:val="3A4842B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585505942">
    <w:abstractNumId w:val="12"/>
  </w:num>
  <w:num w:numId="2" w16cid:durableId="1632709007">
    <w:abstractNumId w:val="2"/>
  </w:num>
  <w:num w:numId="3" w16cid:durableId="1142236800">
    <w:abstractNumId w:val="13"/>
  </w:num>
  <w:num w:numId="4" w16cid:durableId="561602111">
    <w:abstractNumId w:val="4"/>
  </w:num>
  <w:num w:numId="5" w16cid:durableId="1843204455">
    <w:abstractNumId w:val="19"/>
  </w:num>
  <w:num w:numId="6" w16cid:durableId="1279948386">
    <w:abstractNumId w:val="17"/>
  </w:num>
  <w:num w:numId="7" w16cid:durableId="499278073">
    <w:abstractNumId w:val="20"/>
  </w:num>
  <w:num w:numId="8" w16cid:durableId="1926647151">
    <w:abstractNumId w:val="6"/>
  </w:num>
  <w:num w:numId="9" w16cid:durableId="719087883">
    <w:abstractNumId w:val="1"/>
  </w:num>
  <w:num w:numId="10" w16cid:durableId="355279636">
    <w:abstractNumId w:val="9"/>
  </w:num>
  <w:num w:numId="11" w16cid:durableId="1662809599">
    <w:abstractNumId w:val="11"/>
  </w:num>
  <w:num w:numId="12" w16cid:durableId="2009668586">
    <w:abstractNumId w:val="0"/>
  </w:num>
  <w:num w:numId="13" w16cid:durableId="483012067">
    <w:abstractNumId w:val="3"/>
  </w:num>
  <w:num w:numId="14" w16cid:durableId="36973516">
    <w:abstractNumId w:val="14"/>
  </w:num>
  <w:num w:numId="15" w16cid:durableId="1372463654">
    <w:abstractNumId w:val="10"/>
  </w:num>
  <w:num w:numId="16" w16cid:durableId="2009284319">
    <w:abstractNumId w:val="18"/>
  </w:num>
  <w:num w:numId="17" w16cid:durableId="1022248228">
    <w:abstractNumId w:val="7"/>
  </w:num>
  <w:num w:numId="18" w16cid:durableId="678238983">
    <w:abstractNumId w:val="16"/>
  </w:num>
  <w:num w:numId="19" w16cid:durableId="480193558">
    <w:abstractNumId w:val="5"/>
  </w:num>
  <w:num w:numId="20" w16cid:durableId="1089277717">
    <w:abstractNumId w:val="8"/>
  </w:num>
  <w:num w:numId="21" w16cid:durableId="103576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40FA"/>
    <w:rsid w:val="00000135"/>
    <w:rsid w:val="00005FB3"/>
    <w:rsid w:val="00012AEF"/>
    <w:rsid w:val="00014F17"/>
    <w:rsid w:val="000335D5"/>
    <w:rsid w:val="00046825"/>
    <w:rsid w:val="0004747C"/>
    <w:rsid w:val="0005443D"/>
    <w:rsid w:val="0006335A"/>
    <w:rsid w:val="000832FE"/>
    <w:rsid w:val="00090549"/>
    <w:rsid w:val="00092704"/>
    <w:rsid w:val="000A30CD"/>
    <w:rsid w:val="000B0B17"/>
    <w:rsid w:val="000B3708"/>
    <w:rsid w:val="000B3BDC"/>
    <w:rsid w:val="000C2099"/>
    <w:rsid w:val="000D494D"/>
    <w:rsid w:val="000D64F7"/>
    <w:rsid w:val="000E7FCC"/>
    <w:rsid w:val="001035CD"/>
    <w:rsid w:val="00121BD8"/>
    <w:rsid w:val="0013322A"/>
    <w:rsid w:val="00140C43"/>
    <w:rsid w:val="00146060"/>
    <w:rsid w:val="001477E6"/>
    <w:rsid w:val="00153362"/>
    <w:rsid w:val="001548E6"/>
    <w:rsid w:val="00164095"/>
    <w:rsid w:val="00166A84"/>
    <w:rsid w:val="0016722E"/>
    <w:rsid w:val="001733BA"/>
    <w:rsid w:val="00173E12"/>
    <w:rsid w:val="001810DB"/>
    <w:rsid w:val="0018745E"/>
    <w:rsid w:val="0019113C"/>
    <w:rsid w:val="00195B04"/>
    <w:rsid w:val="0019753F"/>
    <w:rsid w:val="001A4B98"/>
    <w:rsid w:val="001A6977"/>
    <w:rsid w:val="001B3F9F"/>
    <w:rsid w:val="001C59B7"/>
    <w:rsid w:val="001C7FA7"/>
    <w:rsid w:val="001E08B6"/>
    <w:rsid w:val="001E732A"/>
    <w:rsid w:val="001F29C5"/>
    <w:rsid w:val="001F5805"/>
    <w:rsid w:val="001F792A"/>
    <w:rsid w:val="002038A2"/>
    <w:rsid w:val="00222006"/>
    <w:rsid w:val="00223052"/>
    <w:rsid w:val="00233684"/>
    <w:rsid w:val="0023697C"/>
    <w:rsid w:val="0025594B"/>
    <w:rsid w:val="002619C3"/>
    <w:rsid w:val="00264260"/>
    <w:rsid w:val="0026447E"/>
    <w:rsid w:val="00267EC4"/>
    <w:rsid w:val="00282932"/>
    <w:rsid w:val="00291138"/>
    <w:rsid w:val="002A153B"/>
    <w:rsid w:val="002B2C1B"/>
    <w:rsid w:val="002B4799"/>
    <w:rsid w:val="002B4BFF"/>
    <w:rsid w:val="002B773F"/>
    <w:rsid w:val="002C04C9"/>
    <w:rsid w:val="002C0B02"/>
    <w:rsid w:val="002C5B38"/>
    <w:rsid w:val="002D26FA"/>
    <w:rsid w:val="002D4CCE"/>
    <w:rsid w:val="002E1DA1"/>
    <w:rsid w:val="002F0775"/>
    <w:rsid w:val="002F3A40"/>
    <w:rsid w:val="002F4A92"/>
    <w:rsid w:val="00300AF0"/>
    <w:rsid w:val="003060B8"/>
    <w:rsid w:val="0031086D"/>
    <w:rsid w:val="003249F9"/>
    <w:rsid w:val="003428F1"/>
    <w:rsid w:val="0035567A"/>
    <w:rsid w:val="00361BF0"/>
    <w:rsid w:val="00367595"/>
    <w:rsid w:val="0037040D"/>
    <w:rsid w:val="00372D84"/>
    <w:rsid w:val="00386495"/>
    <w:rsid w:val="00387F52"/>
    <w:rsid w:val="003A0E11"/>
    <w:rsid w:val="003A1BFB"/>
    <w:rsid w:val="003A4D6F"/>
    <w:rsid w:val="003A65CD"/>
    <w:rsid w:val="003A7CF9"/>
    <w:rsid w:val="003C46F0"/>
    <w:rsid w:val="003C4A7D"/>
    <w:rsid w:val="003D031E"/>
    <w:rsid w:val="003E6260"/>
    <w:rsid w:val="003F34BD"/>
    <w:rsid w:val="00400D16"/>
    <w:rsid w:val="004102F4"/>
    <w:rsid w:val="00423823"/>
    <w:rsid w:val="004331D4"/>
    <w:rsid w:val="00442475"/>
    <w:rsid w:val="0044249C"/>
    <w:rsid w:val="004462EC"/>
    <w:rsid w:val="00470C37"/>
    <w:rsid w:val="00476B28"/>
    <w:rsid w:val="00483C8B"/>
    <w:rsid w:val="0048681D"/>
    <w:rsid w:val="00492F9C"/>
    <w:rsid w:val="0049430C"/>
    <w:rsid w:val="004954E3"/>
    <w:rsid w:val="0049764B"/>
    <w:rsid w:val="004A7A70"/>
    <w:rsid w:val="004D3AEE"/>
    <w:rsid w:val="004E1FBE"/>
    <w:rsid w:val="004E4037"/>
    <w:rsid w:val="004E5B48"/>
    <w:rsid w:val="004F1EDA"/>
    <w:rsid w:val="00503D54"/>
    <w:rsid w:val="005112C1"/>
    <w:rsid w:val="00512EC2"/>
    <w:rsid w:val="00523989"/>
    <w:rsid w:val="005361C9"/>
    <w:rsid w:val="00542EA8"/>
    <w:rsid w:val="005444EB"/>
    <w:rsid w:val="005463EA"/>
    <w:rsid w:val="00546CAF"/>
    <w:rsid w:val="005476A5"/>
    <w:rsid w:val="00547B8C"/>
    <w:rsid w:val="00547BD1"/>
    <w:rsid w:val="00561253"/>
    <w:rsid w:val="00563343"/>
    <w:rsid w:val="0056416C"/>
    <w:rsid w:val="005706AA"/>
    <w:rsid w:val="00572DE7"/>
    <w:rsid w:val="005804B2"/>
    <w:rsid w:val="00583117"/>
    <w:rsid w:val="00583892"/>
    <w:rsid w:val="00587E61"/>
    <w:rsid w:val="0059524C"/>
    <w:rsid w:val="005A320C"/>
    <w:rsid w:val="005A40DA"/>
    <w:rsid w:val="005B30D4"/>
    <w:rsid w:val="005B3817"/>
    <w:rsid w:val="005C1923"/>
    <w:rsid w:val="005C4816"/>
    <w:rsid w:val="005C7A3D"/>
    <w:rsid w:val="005C7D71"/>
    <w:rsid w:val="005C7DCE"/>
    <w:rsid w:val="005D716B"/>
    <w:rsid w:val="005D71AE"/>
    <w:rsid w:val="005E2EBE"/>
    <w:rsid w:val="005F494B"/>
    <w:rsid w:val="005F76AC"/>
    <w:rsid w:val="00602043"/>
    <w:rsid w:val="00613FE7"/>
    <w:rsid w:val="0061659D"/>
    <w:rsid w:val="0062126C"/>
    <w:rsid w:val="006218AD"/>
    <w:rsid w:val="00626DF1"/>
    <w:rsid w:val="00627443"/>
    <w:rsid w:val="006275E4"/>
    <w:rsid w:val="00632C0C"/>
    <w:rsid w:val="00635619"/>
    <w:rsid w:val="006410FB"/>
    <w:rsid w:val="0064179A"/>
    <w:rsid w:val="00646E2A"/>
    <w:rsid w:val="0065171F"/>
    <w:rsid w:val="006661DC"/>
    <w:rsid w:val="00666315"/>
    <w:rsid w:val="00685771"/>
    <w:rsid w:val="006920B6"/>
    <w:rsid w:val="006A117A"/>
    <w:rsid w:val="006A16AF"/>
    <w:rsid w:val="006A38EC"/>
    <w:rsid w:val="006B2757"/>
    <w:rsid w:val="006C2BE7"/>
    <w:rsid w:val="006C7F8C"/>
    <w:rsid w:val="006D120F"/>
    <w:rsid w:val="006D138A"/>
    <w:rsid w:val="006D1BB0"/>
    <w:rsid w:val="006D247B"/>
    <w:rsid w:val="006E101A"/>
    <w:rsid w:val="006E1AF7"/>
    <w:rsid w:val="006F4174"/>
    <w:rsid w:val="006F4C41"/>
    <w:rsid w:val="0070047E"/>
    <w:rsid w:val="00700C16"/>
    <w:rsid w:val="00704C79"/>
    <w:rsid w:val="00706ED1"/>
    <w:rsid w:val="00713D30"/>
    <w:rsid w:val="00720E04"/>
    <w:rsid w:val="007211D5"/>
    <w:rsid w:val="00721FEA"/>
    <w:rsid w:val="007235BC"/>
    <w:rsid w:val="007247D8"/>
    <w:rsid w:val="00726330"/>
    <w:rsid w:val="0073331E"/>
    <w:rsid w:val="0073680C"/>
    <w:rsid w:val="00736D90"/>
    <w:rsid w:val="00750D49"/>
    <w:rsid w:val="00750DAA"/>
    <w:rsid w:val="0075481C"/>
    <w:rsid w:val="00756051"/>
    <w:rsid w:val="007567DB"/>
    <w:rsid w:val="007650F6"/>
    <w:rsid w:val="00766FEA"/>
    <w:rsid w:val="00781654"/>
    <w:rsid w:val="00786D83"/>
    <w:rsid w:val="0079525B"/>
    <w:rsid w:val="007A12D2"/>
    <w:rsid w:val="007A5A61"/>
    <w:rsid w:val="007A5A81"/>
    <w:rsid w:val="007B03FE"/>
    <w:rsid w:val="007B39BB"/>
    <w:rsid w:val="007B436C"/>
    <w:rsid w:val="007C36F5"/>
    <w:rsid w:val="007C4952"/>
    <w:rsid w:val="007D7ED5"/>
    <w:rsid w:val="007E0F54"/>
    <w:rsid w:val="007E6A24"/>
    <w:rsid w:val="007F0B71"/>
    <w:rsid w:val="007F179E"/>
    <w:rsid w:val="007F2A20"/>
    <w:rsid w:val="00800C2A"/>
    <w:rsid w:val="00816270"/>
    <w:rsid w:val="008208E3"/>
    <w:rsid w:val="008214DB"/>
    <w:rsid w:val="00823771"/>
    <w:rsid w:val="00827BAF"/>
    <w:rsid w:val="00831776"/>
    <w:rsid w:val="00857088"/>
    <w:rsid w:val="00857C76"/>
    <w:rsid w:val="00865B79"/>
    <w:rsid w:val="00875FB1"/>
    <w:rsid w:val="00877E47"/>
    <w:rsid w:val="00883636"/>
    <w:rsid w:val="008923C4"/>
    <w:rsid w:val="008A0562"/>
    <w:rsid w:val="008A58FE"/>
    <w:rsid w:val="008B211D"/>
    <w:rsid w:val="008C5AE4"/>
    <w:rsid w:val="008D3ACC"/>
    <w:rsid w:val="008D5CF5"/>
    <w:rsid w:val="008D682A"/>
    <w:rsid w:val="008D75EC"/>
    <w:rsid w:val="008E0894"/>
    <w:rsid w:val="008E1210"/>
    <w:rsid w:val="008E1AE9"/>
    <w:rsid w:val="008F0F8F"/>
    <w:rsid w:val="008F2DFF"/>
    <w:rsid w:val="00904EAC"/>
    <w:rsid w:val="0090717B"/>
    <w:rsid w:val="00920BDA"/>
    <w:rsid w:val="00921605"/>
    <w:rsid w:val="00927477"/>
    <w:rsid w:val="00941591"/>
    <w:rsid w:val="009567E7"/>
    <w:rsid w:val="009743B9"/>
    <w:rsid w:val="009842C2"/>
    <w:rsid w:val="00984F2A"/>
    <w:rsid w:val="00994B14"/>
    <w:rsid w:val="00997F8D"/>
    <w:rsid w:val="009A51B6"/>
    <w:rsid w:val="009C6A7D"/>
    <w:rsid w:val="009D1898"/>
    <w:rsid w:val="009F0BE7"/>
    <w:rsid w:val="009F0C2C"/>
    <w:rsid w:val="00A04BA0"/>
    <w:rsid w:val="00A0526F"/>
    <w:rsid w:val="00A07839"/>
    <w:rsid w:val="00A12DC7"/>
    <w:rsid w:val="00A27829"/>
    <w:rsid w:val="00A34919"/>
    <w:rsid w:val="00A42D85"/>
    <w:rsid w:val="00A442BC"/>
    <w:rsid w:val="00A47205"/>
    <w:rsid w:val="00A50EC8"/>
    <w:rsid w:val="00A52B8F"/>
    <w:rsid w:val="00A622F0"/>
    <w:rsid w:val="00A639B6"/>
    <w:rsid w:val="00A6559D"/>
    <w:rsid w:val="00A67203"/>
    <w:rsid w:val="00A67696"/>
    <w:rsid w:val="00A74BA2"/>
    <w:rsid w:val="00A83820"/>
    <w:rsid w:val="00A8459A"/>
    <w:rsid w:val="00A86B3F"/>
    <w:rsid w:val="00A8713C"/>
    <w:rsid w:val="00A952F2"/>
    <w:rsid w:val="00AA36A9"/>
    <w:rsid w:val="00AA4295"/>
    <w:rsid w:val="00AB39A6"/>
    <w:rsid w:val="00AB482A"/>
    <w:rsid w:val="00AB4A20"/>
    <w:rsid w:val="00AB6B15"/>
    <w:rsid w:val="00AB7D5D"/>
    <w:rsid w:val="00AD0C2A"/>
    <w:rsid w:val="00AD1D47"/>
    <w:rsid w:val="00AD30A6"/>
    <w:rsid w:val="00AD7A5B"/>
    <w:rsid w:val="00AE2202"/>
    <w:rsid w:val="00AE30AE"/>
    <w:rsid w:val="00AE7B46"/>
    <w:rsid w:val="00AF131A"/>
    <w:rsid w:val="00AF32EC"/>
    <w:rsid w:val="00B031D3"/>
    <w:rsid w:val="00B06AA9"/>
    <w:rsid w:val="00B10C3E"/>
    <w:rsid w:val="00B136D7"/>
    <w:rsid w:val="00B16A0E"/>
    <w:rsid w:val="00B231B9"/>
    <w:rsid w:val="00B3317F"/>
    <w:rsid w:val="00B476B9"/>
    <w:rsid w:val="00B5428B"/>
    <w:rsid w:val="00B548D2"/>
    <w:rsid w:val="00B558AC"/>
    <w:rsid w:val="00B56C98"/>
    <w:rsid w:val="00B57BA4"/>
    <w:rsid w:val="00B609E6"/>
    <w:rsid w:val="00B67909"/>
    <w:rsid w:val="00B72800"/>
    <w:rsid w:val="00B7538E"/>
    <w:rsid w:val="00B80B53"/>
    <w:rsid w:val="00B83CF4"/>
    <w:rsid w:val="00B8422B"/>
    <w:rsid w:val="00B905FA"/>
    <w:rsid w:val="00BB7AA5"/>
    <w:rsid w:val="00BC1AE4"/>
    <w:rsid w:val="00BD0FFC"/>
    <w:rsid w:val="00BD6D6E"/>
    <w:rsid w:val="00BE33F9"/>
    <w:rsid w:val="00BE609B"/>
    <w:rsid w:val="00C019E9"/>
    <w:rsid w:val="00C052E4"/>
    <w:rsid w:val="00C06E0B"/>
    <w:rsid w:val="00C10F3F"/>
    <w:rsid w:val="00C20454"/>
    <w:rsid w:val="00C301B1"/>
    <w:rsid w:val="00C34FF5"/>
    <w:rsid w:val="00C41247"/>
    <w:rsid w:val="00C42B97"/>
    <w:rsid w:val="00C44ADD"/>
    <w:rsid w:val="00C6011C"/>
    <w:rsid w:val="00C72B7E"/>
    <w:rsid w:val="00C74DF7"/>
    <w:rsid w:val="00C87C4B"/>
    <w:rsid w:val="00CB1DD6"/>
    <w:rsid w:val="00CB28ED"/>
    <w:rsid w:val="00CB6CA4"/>
    <w:rsid w:val="00CC4ACB"/>
    <w:rsid w:val="00CC4C12"/>
    <w:rsid w:val="00CC69BD"/>
    <w:rsid w:val="00CE6E1F"/>
    <w:rsid w:val="00CF00BA"/>
    <w:rsid w:val="00CF0A19"/>
    <w:rsid w:val="00CF2B22"/>
    <w:rsid w:val="00CF2DE4"/>
    <w:rsid w:val="00CF43C0"/>
    <w:rsid w:val="00CF4BF5"/>
    <w:rsid w:val="00D01AA1"/>
    <w:rsid w:val="00D02E7F"/>
    <w:rsid w:val="00D10D2D"/>
    <w:rsid w:val="00D121DC"/>
    <w:rsid w:val="00D27015"/>
    <w:rsid w:val="00D34D8A"/>
    <w:rsid w:val="00D51647"/>
    <w:rsid w:val="00D52B90"/>
    <w:rsid w:val="00D568B9"/>
    <w:rsid w:val="00D57C37"/>
    <w:rsid w:val="00D60E88"/>
    <w:rsid w:val="00D725A7"/>
    <w:rsid w:val="00D729FE"/>
    <w:rsid w:val="00D75482"/>
    <w:rsid w:val="00D760C3"/>
    <w:rsid w:val="00D800CA"/>
    <w:rsid w:val="00D867DE"/>
    <w:rsid w:val="00D94E23"/>
    <w:rsid w:val="00DA40AF"/>
    <w:rsid w:val="00DC21E1"/>
    <w:rsid w:val="00DC4C48"/>
    <w:rsid w:val="00DC574F"/>
    <w:rsid w:val="00DC5EB5"/>
    <w:rsid w:val="00DD05B7"/>
    <w:rsid w:val="00DF2D42"/>
    <w:rsid w:val="00DF6D72"/>
    <w:rsid w:val="00E04E92"/>
    <w:rsid w:val="00E11682"/>
    <w:rsid w:val="00E1189B"/>
    <w:rsid w:val="00E11D74"/>
    <w:rsid w:val="00E13096"/>
    <w:rsid w:val="00E137F8"/>
    <w:rsid w:val="00E155DA"/>
    <w:rsid w:val="00E240FA"/>
    <w:rsid w:val="00E428CC"/>
    <w:rsid w:val="00E53236"/>
    <w:rsid w:val="00E538C4"/>
    <w:rsid w:val="00E575D7"/>
    <w:rsid w:val="00E63050"/>
    <w:rsid w:val="00E63643"/>
    <w:rsid w:val="00E706FE"/>
    <w:rsid w:val="00E70FF5"/>
    <w:rsid w:val="00E7401C"/>
    <w:rsid w:val="00E757B9"/>
    <w:rsid w:val="00E813A0"/>
    <w:rsid w:val="00E90AC2"/>
    <w:rsid w:val="00E94F73"/>
    <w:rsid w:val="00EA6E73"/>
    <w:rsid w:val="00EB1E8F"/>
    <w:rsid w:val="00EC3CBE"/>
    <w:rsid w:val="00ED261F"/>
    <w:rsid w:val="00ED75A2"/>
    <w:rsid w:val="00EE5269"/>
    <w:rsid w:val="00EF280A"/>
    <w:rsid w:val="00EF4674"/>
    <w:rsid w:val="00EF71F7"/>
    <w:rsid w:val="00F2222E"/>
    <w:rsid w:val="00F305F7"/>
    <w:rsid w:val="00F32E7C"/>
    <w:rsid w:val="00F33AC5"/>
    <w:rsid w:val="00F4434D"/>
    <w:rsid w:val="00F524A6"/>
    <w:rsid w:val="00F52AD1"/>
    <w:rsid w:val="00F53DC8"/>
    <w:rsid w:val="00F6123F"/>
    <w:rsid w:val="00F62F63"/>
    <w:rsid w:val="00F66EE6"/>
    <w:rsid w:val="00F864D3"/>
    <w:rsid w:val="00F86D57"/>
    <w:rsid w:val="00F871EA"/>
    <w:rsid w:val="00F91A97"/>
    <w:rsid w:val="00F93B37"/>
    <w:rsid w:val="00F94958"/>
    <w:rsid w:val="00F9626C"/>
    <w:rsid w:val="00FA3130"/>
    <w:rsid w:val="00FA52D4"/>
    <w:rsid w:val="00FB73EB"/>
    <w:rsid w:val="00FC0B37"/>
    <w:rsid w:val="00FC3FEF"/>
    <w:rsid w:val="00FD10A4"/>
    <w:rsid w:val="00FD20D8"/>
    <w:rsid w:val="00FD2FE9"/>
    <w:rsid w:val="00FD55B5"/>
    <w:rsid w:val="00FD5D51"/>
    <w:rsid w:val="00FE095D"/>
    <w:rsid w:val="00FF1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281A0"/>
  <w15:docId w15:val="{52E11C5F-2100-4075-A861-D62EF8AF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72800"/>
    <w:pPr>
      <w:bidi/>
    </w:pPr>
  </w:style>
  <w:style w:type="paragraph" w:styleId="Heading1">
    <w:name w:val="heading 1"/>
    <w:basedOn w:val="Normal"/>
    <w:link w:val="Heading1Char"/>
    <w:uiPriority w:val="9"/>
    <w:qFormat/>
    <w:rsid w:val="00B72800"/>
    <w:pPr>
      <w:bidi w:val="0"/>
      <w:spacing w:before="100" w:after="100" w:line="240" w:lineRule="auto"/>
      <w:outlineLvl w:val="0"/>
    </w:pPr>
    <w:rPr>
      <w:rFonts w:ascii="Times New Roman" w:eastAsia="Times New Roman" w:hAnsi="Times New Roman" w:cs="Times New Roman"/>
      <w:b/>
      <w:sz w:val="48"/>
    </w:rPr>
  </w:style>
  <w:style w:type="paragraph" w:styleId="Heading2">
    <w:name w:val="heading 2"/>
    <w:basedOn w:val="Normal"/>
    <w:next w:val="Normal"/>
    <w:link w:val="Heading2Char"/>
    <w:uiPriority w:val="9"/>
    <w:semiHidden/>
    <w:unhideWhenUsed/>
    <w:qFormat/>
    <w:rsid w:val="00B72800"/>
    <w:pPr>
      <w:keepNext/>
      <w:keepLines/>
      <w:spacing w:before="200" w:after="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B72800"/>
    <w:pPr>
      <w:keepNext/>
      <w:keepLines/>
      <w:spacing w:before="200" w:after="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B72800"/>
    <w:pPr>
      <w:keepNext/>
      <w:keepLines/>
      <w:spacing w:before="200" w:after="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B728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72800"/>
    <w:pPr>
      <w:keepNext/>
      <w:keepLines/>
      <w:spacing w:before="200" w:after="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B72800"/>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B72800"/>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B72800"/>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DefaultParagraphFont"/>
    <w:uiPriority w:val="99"/>
    <w:semiHidden/>
    <w:unhideWhenUsed/>
    <w:rsid w:val="00B72800"/>
    <w:rPr>
      <w:vertAlign w:val="superscript"/>
    </w:rPr>
  </w:style>
  <w:style w:type="character" w:styleId="Strong">
    <w:name w:val="Strong"/>
    <w:basedOn w:val="DefaultParagraphFont"/>
    <w:uiPriority w:val="22"/>
    <w:qFormat/>
    <w:rsid w:val="00B72800"/>
    <w:rPr>
      <w:b/>
    </w:rPr>
  </w:style>
  <w:style w:type="character" w:customStyle="1" w:styleId="Heading4Char">
    <w:name w:val="Heading 4 Char"/>
    <w:basedOn w:val="DefaultParagraphFont"/>
    <w:link w:val="Heading4"/>
    <w:uiPriority w:val="9"/>
    <w:rsid w:val="00B72800"/>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rsid w:val="00B72800"/>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sid w:val="00B72800"/>
    <w:rPr>
      <w:i/>
    </w:rPr>
  </w:style>
  <w:style w:type="character" w:styleId="BookTitle">
    <w:name w:val="Book Title"/>
    <w:basedOn w:val="DefaultParagraphFont"/>
    <w:uiPriority w:val="33"/>
    <w:qFormat/>
    <w:rsid w:val="00B72800"/>
    <w:rPr>
      <w:b/>
      <w:smallCaps/>
      <w:spacing w:val="5"/>
    </w:rPr>
  </w:style>
  <w:style w:type="paragraph" w:styleId="Quote">
    <w:name w:val="Quote"/>
    <w:basedOn w:val="Normal"/>
    <w:next w:val="Normal"/>
    <w:link w:val="QuoteChar"/>
    <w:uiPriority w:val="29"/>
    <w:qFormat/>
    <w:rsid w:val="00B72800"/>
    <w:rPr>
      <w:i/>
      <w:color w:val="000000" w:themeColor="text1"/>
    </w:rPr>
  </w:style>
  <w:style w:type="character" w:styleId="SubtleReference">
    <w:name w:val="Subtle Reference"/>
    <w:basedOn w:val="DefaultParagraphFont"/>
    <w:uiPriority w:val="31"/>
    <w:qFormat/>
    <w:rsid w:val="00B72800"/>
    <w:rPr>
      <w:smallCaps/>
      <w:color w:val="C0504D" w:themeColor="accent2"/>
      <w:u w:val="single"/>
    </w:rPr>
  </w:style>
  <w:style w:type="character" w:customStyle="1" w:styleId="IntenseQuoteChar">
    <w:name w:val="Intense Quote Char"/>
    <w:basedOn w:val="DefaultParagraphFont"/>
    <w:link w:val="IntenseQuote"/>
    <w:uiPriority w:val="30"/>
    <w:rsid w:val="00B72800"/>
    <w:rPr>
      <w:b/>
      <w:i/>
      <w:color w:val="4F81BD" w:themeColor="accent1"/>
    </w:rPr>
  </w:style>
  <w:style w:type="character" w:customStyle="1" w:styleId="Heading3Char">
    <w:name w:val="Heading 3 Char"/>
    <w:basedOn w:val="DefaultParagraphFont"/>
    <w:link w:val="Heading3"/>
    <w:uiPriority w:val="9"/>
    <w:rsid w:val="00B72800"/>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B72800"/>
    <w:rPr>
      <w:rFonts w:asciiTheme="majorHAnsi" w:eastAsiaTheme="majorEastAsia" w:hAnsiTheme="majorHAnsi" w:cstheme="majorBidi"/>
      <w:color w:val="243F60" w:themeColor="accent1" w:themeShade="7F"/>
    </w:rPr>
  </w:style>
  <w:style w:type="character" w:customStyle="1" w:styleId="Hps">
    <w:name w:val="Hps"/>
    <w:basedOn w:val="DefaultParagraphFont"/>
    <w:uiPriority w:val="99"/>
    <w:rsid w:val="00B72800"/>
  </w:style>
  <w:style w:type="character" w:customStyle="1" w:styleId="Shorttext">
    <w:name w:val="Short_text"/>
    <w:basedOn w:val="DefaultParagraphFont"/>
    <w:uiPriority w:val="99"/>
    <w:rsid w:val="00B72800"/>
  </w:style>
  <w:style w:type="paragraph" w:customStyle="1" w:styleId="EnvelopeReturn1">
    <w:name w:val="Envelope Return1"/>
    <w:basedOn w:val="Normal"/>
    <w:uiPriority w:val="99"/>
    <w:unhideWhenUsed/>
    <w:rsid w:val="00B72800"/>
    <w:pPr>
      <w:spacing w:after="0"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sid w:val="00B72800"/>
    <w:rPr>
      <w:rFonts w:ascii="Times New Roman" w:eastAsia="Times New Roman" w:hAnsi="Times New Roman" w:cs="Times New Roman"/>
      <w:b/>
      <w:sz w:val="48"/>
    </w:rPr>
  </w:style>
  <w:style w:type="character" w:customStyle="1" w:styleId="PlainTextChar">
    <w:name w:val="Plain Text Char"/>
    <w:basedOn w:val="DefaultParagraphFont"/>
    <w:link w:val="PlainText"/>
    <w:uiPriority w:val="99"/>
    <w:rsid w:val="00B72800"/>
    <w:rPr>
      <w:rFonts w:ascii="Courier New" w:hAnsi="Courier New" w:cs="Courier New"/>
      <w:sz w:val="21"/>
    </w:rPr>
  </w:style>
  <w:style w:type="character" w:customStyle="1" w:styleId="EndnoteReference1">
    <w:name w:val="Endnote Reference1"/>
    <w:basedOn w:val="DefaultParagraphFont"/>
    <w:uiPriority w:val="99"/>
    <w:semiHidden/>
    <w:unhideWhenUsed/>
    <w:rsid w:val="00B72800"/>
    <w:rPr>
      <w:vertAlign w:val="superscript"/>
    </w:rPr>
  </w:style>
  <w:style w:type="character" w:styleId="SubtleEmphasis">
    <w:name w:val="Subtle Emphasis"/>
    <w:basedOn w:val="DefaultParagraphFont"/>
    <w:uiPriority w:val="19"/>
    <w:qFormat/>
    <w:rsid w:val="00B72800"/>
    <w:rPr>
      <w:i/>
      <w:color w:val="808080" w:themeColor="text1" w:themeTint="7F"/>
    </w:rPr>
  </w:style>
  <w:style w:type="character" w:customStyle="1" w:styleId="SubtitleChar">
    <w:name w:val="Subtitle Char"/>
    <w:basedOn w:val="DefaultParagraphFont"/>
    <w:link w:val="Subtitle"/>
    <w:uiPriority w:val="11"/>
    <w:rsid w:val="00B72800"/>
    <w:rPr>
      <w:rFonts w:asciiTheme="majorHAnsi" w:eastAsiaTheme="majorEastAsia" w:hAnsiTheme="majorHAnsi" w:cstheme="majorBidi"/>
      <w:i/>
      <w:color w:val="4F81BD" w:themeColor="accent1"/>
      <w:spacing w:val="15"/>
      <w:sz w:val="24"/>
    </w:rPr>
  </w:style>
  <w:style w:type="paragraph" w:customStyle="1" w:styleId="FootnoteText1">
    <w:name w:val="Footnote Text1"/>
    <w:basedOn w:val="Normal"/>
    <w:link w:val="FootnoteTextChar"/>
    <w:uiPriority w:val="99"/>
    <w:semiHidden/>
    <w:unhideWhenUsed/>
    <w:rsid w:val="00B72800"/>
    <w:pPr>
      <w:spacing w:after="0" w:line="240" w:lineRule="auto"/>
    </w:pPr>
    <w:rPr>
      <w:sz w:val="20"/>
    </w:rPr>
  </w:style>
  <w:style w:type="paragraph" w:styleId="ListParagraph">
    <w:name w:val="List Paragraph"/>
    <w:basedOn w:val="Normal"/>
    <w:uiPriority w:val="34"/>
    <w:qFormat/>
    <w:rsid w:val="00B72800"/>
    <w:pPr>
      <w:ind w:left="720"/>
      <w:contextualSpacing/>
    </w:pPr>
  </w:style>
  <w:style w:type="character" w:customStyle="1" w:styleId="EndnoteTextChar">
    <w:name w:val="Endnote Text Char"/>
    <w:basedOn w:val="DefaultParagraphFont"/>
    <w:link w:val="EndnoteText1"/>
    <w:uiPriority w:val="99"/>
    <w:semiHidden/>
    <w:rsid w:val="00B72800"/>
    <w:rPr>
      <w:sz w:val="20"/>
    </w:rPr>
  </w:style>
  <w:style w:type="character" w:customStyle="1" w:styleId="HeaderChar">
    <w:name w:val="Header Char"/>
    <w:basedOn w:val="DefaultParagraphFont"/>
    <w:link w:val="Header"/>
    <w:uiPriority w:val="99"/>
    <w:rsid w:val="00B72800"/>
    <w:rPr>
      <w:rFonts w:ascii="Calibri" w:eastAsia="Times New Roman" w:hAnsi="Calibri" w:cs="Arial"/>
    </w:rPr>
  </w:style>
  <w:style w:type="paragraph" w:customStyle="1" w:styleId="EnvelopeAddress1">
    <w:name w:val="Envelope Address1"/>
    <w:basedOn w:val="Normal"/>
    <w:uiPriority w:val="99"/>
    <w:unhideWhenUsed/>
    <w:rsid w:val="00B72800"/>
    <w:pPr>
      <w:spacing w:after="0" w:line="240" w:lineRule="auto"/>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sid w:val="00B72800"/>
    <w:rPr>
      <w:b/>
      <w:smallCaps/>
      <w:color w:val="C0504D" w:themeColor="accent2"/>
      <w:spacing w:val="5"/>
      <w:u w:val="single"/>
    </w:rPr>
  </w:style>
  <w:style w:type="character" w:customStyle="1" w:styleId="Atn">
    <w:name w:val="Atn"/>
    <w:basedOn w:val="DefaultParagraphFont"/>
    <w:uiPriority w:val="99"/>
    <w:rsid w:val="00B72800"/>
  </w:style>
  <w:style w:type="paragraph" w:customStyle="1" w:styleId="EndnoteText1">
    <w:name w:val="Endnote Text1"/>
    <w:basedOn w:val="Normal"/>
    <w:link w:val="EndnoteTextChar"/>
    <w:uiPriority w:val="99"/>
    <w:semiHidden/>
    <w:unhideWhenUsed/>
    <w:rsid w:val="00B72800"/>
    <w:pPr>
      <w:spacing w:after="0" w:line="240" w:lineRule="auto"/>
    </w:pPr>
    <w:rPr>
      <w:sz w:val="20"/>
    </w:rPr>
  </w:style>
  <w:style w:type="character" w:customStyle="1" w:styleId="FootnoteTextChar">
    <w:name w:val="Footnote Text Char"/>
    <w:basedOn w:val="DefaultParagraphFont"/>
    <w:link w:val="FootnoteText1"/>
    <w:uiPriority w:val="99"/>
    <w:semiHidden/>
    <w:rsid w:val="00B72800"/>
    <w:rPr>
      <w:sz w:val="20"/>
    </w:rPr>
  </w:style>
  <w:style w:type="paragraph" w:styleId="Header">
    <w:name w:val="header"/>
    <w:basedOn w:val="Normal"/>
    <w:link w:val="HeaderChar"/>
    <w:uiPriority w:val="99"/>
    <w:unhideWhenUsed/>
    <w:rsid w:val="00B72800"/>
    <w:pPr>
      <w:tabs>
        <w:tab w:val="center" w:pos="4153"/>
        <w:tab w:val="right" w:pos="8306"/>
      </w:tabs>
    </w:pPr>
    <w:rPr>
      <w:rFonts w:ascii="Calibri" w:eastAsia="Times New Roman" w:hAnsi="Calibri" w:cs="Arial"/>
    </w:rPr>
  </w:style>
  <w:style w:type="character" w:customStyle="1" w:styleId="Heading6Char">
    <w:name w:val="Heading 6 Char"/>
    <w:basedOn w:val="DefaultParagraphFont"/>
    <w:link w:val="Heading6"/>
    <w:uiPriority w:val="9"/>
    <w:rsid w:val="00B72800"/>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B72800"/>
    <w:pPr>
      <w:spacing w:after="0" w:line="240" w:lineRule="auto"/>
    </w:pPr>
    <w:rPr>
      <w:rFonts w:ascii="Courier New" w:hAnsi="Courier New" w:cs="Courier New"/>
      <w:sz w:val="21"/>
    </w:rPr>
  </w:style>
  <w:style w:type="character" w:styleId="IntenseEmphasis">
    <w:name w:val="Intense Emphasis"/>
    <w:basedOn w:val="DefaultParagraphFont"/>
    <w:uiPriority w:val="21"/>
    <w:qFormat/>
    <w:rsid w:val="00B72800"/>
    <w:rPr>
      <w:b/>
      <w:i/>
      <w:color w:val="4F81BD" w:themeColor="accent1"/>
    </w:rPr>
  </w:style>
  <w:style w:type="paragraph" w:styleId="NoSpacing">
    <w:name w:val="No Spacing"/>
    <w:uiPriority w:val="1"/>
    <w:qFormat/>
    <w:rsid w:val="00B72800"/>
    <w:pPr>
      <w:spacing w:after="0" w:line="240" w:lineRule="auto"/>
    </w:pPr>
  </w:style>
  <w:style w:type="character" w:styleId="Hyperlink">
    <w:name w:val="Hyperlink"/>
    <w:basedOn w:val="DefaultParagraphFont"/>
    <w:uiPriority w:val="99"/>
    <w:unhideWhenUsed/>
    <w:rsid w:val="00B72800"/>
    <w:rPr>
      <w:color w:val="0000FF" w:themeColor="hyperlink"/>
      <w:u w:val="single"/>
    </w:rPr>
  </w:style>
  <w:style w:type="paragraph" w:styleId="Subtitle">
    <w:name w:val="Subtitle"/>
    <w:basedOn w:val="Normal"/>
    <w:next w:val="Normal"/>
    <w:link w:val="SubtitleChar"/>
    <w:uiPriority w:val="11"/>
    <w:qFormat/>
    <w:rsid w:val="00B72800"/>
    <w:pPr>
      <w:numPr>
        <w:ilvl w:val="1"/>
      </w:numPr>
    </w:pPr>
    <w:rPr>
      <w:rFonts w:asciiTheme="majorHAnsi" w:eastAsiaTheme="majorEastAsia" w:hAnsiTheme="majorHAnsi" w:cstheme="majorBidi"/>
      <w:i/>
      <w:color w:val="4F81BD" w:themeColor="accent1"/>
      <w:spacing w:val="15"/>
      <w:sz w:val="24"/>
    </w:rPr>
  </w:style>
  <w:style w:type="character" w:customStyle="1" w:styleId="Heading2Char">
    <w:name w:val="Heading 2 Char"/>
    <w:basedOn w:val="DefaultParagraphFont"/>
    <w:link w:val="Heading2"/>
    <w:uiPriority w:val="9"/>
    <w:rsid w:val="00B72800"/>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sid w:val="00B7280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sid w:val="00B72800"/>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sid w:val="00B72800"/>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B72800"/>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rsid w:val="00B72800"/>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sid w:val="00B72800"/>
    <w:rPr>
      <w:i/>
      <w:color w:val="000000" w:themeColor="text1"/>
    </w:rPr>
  </w:style>
  <w:style w:type="character" w:customStyle="1" w:styleId="Microorganism">
    <w:name w:val="Microorganism"/>
    <w:basedOn w:val="DefaultParagraphFont"/>
    <w:uiPriority w:val="99"/>
    <w:rsid w:val="00B72800"/>
  </w:style>
  <w:style w:type="character" w:customStyle="1" w:styleId="microorganism0">
    <w:name w:val="microorganism"/>
    <w:basedOn w:val="DefaultParagraphFont"/>
    <w:rsid w:val="00D94E23"/>
  </w:style>
  <w:style w:type="paragraph" w:styleId="Footer">
    <w:name w:val="footer"/>
    <w:basedOn w:val="Normal"/>
    <w:link w:val="FooterChar"/>
    <w:uiPriority w:val="99"/>
    <w:unhideWhenUsed/>
    <w:rsid w:val="00B47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6B9"/>
  </w:style>
  <w:style w:type="paragraph" w:styleId="BalloonText">
    <w:name w:val="Balloon Text"/>
    <w:basedOn w:val="Normal"/>
    <w:link w:val="BalloonTextChar"/>
    <w:uiPriority w:val="99"/>
    <w:semiHidden/>
    <w:unhideWhenUsed/>
    <w:rsid w:val="00B47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6B9"/>
    <w:rPr>
      <w:rFonts w:ascii="Tahoma" w:hAnsi="Tahoma" w:cs="Tahoma"/>
      <w:sz w:val="16"/>
      <w:szCs w:val="16"/>
    </w:rPr>
  </w:style>
  <w:style w:type="paragraph" w:customStyle="1" w:styleId="Default">
    <w:name w:val="Default"/>
    <w:rsid w:val="007816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6F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808828">
      <w:bodyDiv w:val="1"/>
      <w:marLeft w:val="0"/>
      <w:marRight w:val="0"/>
      <w:marTop w:val="0"/>
      <w:marBottom w:val="0"/>
      <w:divBdr>
        <w:top w:val="none" w:sz="0" w:space="0" w:color="auto"/>
        <w:left w:val="none" w:sz="0" w:space="0" w:color="auto"/>
        <w:bottom w:val="none" w:sz="0" w:space="0" w:color="auto"/>
        <w:right w:val="none" w:sz="0" w:space="0" w:color="auto"/>
      </w:divBdr>
    </w:div>
    <w:div w:id="513031028">
      <w:bodyDiv w:val="1"/>
      <w:marLeft w:val="0"/>
      <w:marRight w:val="0"/>
      <w:marTop w:val="0"/>
      <w:marBottom w:val="0"/>
      <w:divBdr>
        <w:top w:val="none" w:sz="0" w:space="0" w:color="auto"/>
        <w:left w:val="none" w:sz="0" w:space="0" w:color="auto"/>
        <w:bottom w:val="none" w:sz="0" w:space="0" w:color="auto"/>
        <w:right w:val="none" w:sz="0" w:space="0" w:color="auto"/>
      </w:divBdr>
    </w:div>
    <w:div w:id="554513997">
      <w:bodyDiv w:val="1"/>
      <w:marLeft w:val="0"/>
      <w:marRight w:val="0"/>
      <w:marTop w:val="0"/>
      <w:marBottom w:val="0"/>
      <w:divBdr>
        <w:top w:val="none" w:sz="0" w:space="0" w:color="auto"/>
        <w:left w:val="none" w:sz="0" w:space="0" w:color="auto"/>
        <w:bottom w:val="none" w:sz="0" w:space="0" w:color="auto"/>
        <w:right w:val="none" w:sz="0" w:space="0" w:color="auto"/>
      </w:divBdr>
    </w:div>
    <w:div w:id="1154878881">
      <w:bodyDiv w:val="1"/>
      <w:marLeft w:val="0"/>
      <w:marRight w:val="0"/>
      <w:marTop w:val="0"/>
      <w:marBottom w:val="0"/>
      <w:divBdr>
        <w:top w:val="none" w:sz="0" w:space="0" w:color="auto"/>
        <w:left w:val="none" w:sz="0" w:space="0" w:color="auto"/>
        <w:bottom w:val="none" w:sz="0" w:space="0" w:color="auto"/>
        <w:right w:val="none" w:sz="0" w:space="0" w:color="auto"/>
      </w:divBdr>
    </w:div>
    <w:div w:id="118339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FF4CA-0597-4639-BC8F-B1C91B57B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dc:creator>
  <cp:lastModifiedBy>Abanoub Wasfy Metry [Animal Health]</cp:lastModifiedBy>
  <cp:revision>285</cp:revision>
  <cp:lastPrinted>2022-09-25T07:10:00Z</cp:lastPrinted>
  <dcterms:created xsi:type="dcterms:W3CDTF">2014-04-16T09:27:00Z</dcterms:created>
  <dcterms:modified xsi:type="dcterms:W3CDTF">2024-10-03T08:34:00Z</dcterms:modified>
</cp:coreProperties>
</file>